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51" w:rsidRDefault="00B4247B" w:rsidP="000E2DD3">
      <w:pPr>
        <w:pStyle w:val="Heading1"/>
        <w:ind w:right="90"/>
        <w:rPr>
          <w:i/>
        </w:rPr>
      </w:pPr>
      <w:r>
        <w:rPr>
          <w:rStyle w:val="IntenseEmphasis"/>
        </w:rPr>
        <w:t xml:space="preserve">           </w:t>
      </w:r>
      <w:r>
        <w:rPr>
          <w:rStyle w:val="IntenseEmphasis"/>
          <w:i w:val="0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o:spid="_x0000_i1025" type="#_x0000_t136" style="width:364.1pt;height:55pt;visibility:visible;mso-wrap-distance-left:0;mso-wrap-distance-right:0">
            <v:stroke r:id="rId8"/>
            <v:shadow on="t" opacity="52429f"/>
            <v:textpath style="font-family:&quot;Arial Black&quot;;font-style:italic;v-text-kern:t" trim="t" fitpath="t" string="RESUME"/>
          </v:shape>
        </w:pict>
      </w:r>
    </w:p>
    <w:p w:rsidR="00930E51" w:rsidRDefault="00930E51">
      <w:pPr>
        <w:rPr>
          <w:rFonts w:ascii="Bookman Old Style" w:hAnsi="Bookman Old Style"/>
        </w:rPr>
      </w:pPr>
    </w:p>
    <w:p w:rsidR="00930E51" w:rsidRDefault="00930E51">
      <w:pPr>
        <w:ind w:firstLine="720"/>
        <w:jc w:val="center"/>
        <w:rPr>
          <w:rFonts w:ascii="Bookman Old Style" w:hAnsi="Bookman Old Style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5247"/>
        <w:gridCol w:w="4581"/>
      </w:tblGrid>
      <w:tr w:rsidR="00930E51">
        <w:trPr>
          <w:trHeight w:val="668"/>
        </w:trPr>
        <w:tc>
          <w:tcPr>
            <w:tcW w:w="5247" w:type="dxa"/>
          </w:tcPr>
          <w:p w:rsidR="00930E51" w:rsidRDefault="00B4247B">
            <w:pPr>
              <w:spacing w:line="276" w:lineRule="auto"/>
              <w:jc w:val="both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KHUSHAL PARAB</w:t>
            </w:r>
          </w:p>
          <w:p w:rsidR="00930E51" w:rsidRDefault="00B4247B">
            <w:pPr>
              <w:tabs>
                <w:tab w:val="left" w:pos="1980"/>
              </w:tabs>
              <w:spacing w:line="276" w:lineRule="auto"/>
              <w:jc w:val="both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A/P- Shiroda- Gandhinagar,</w:t>
            </w:r>
          </w:p>
          <w:p w:rsidR="00930E51" w:rsidRDefault="00B4247B">
            <w:pPr>
              <w:tabs>
                <w:tab w:val="left" w:pos="1980"/>
              </w:tabs>
              <w:spacing w:line="276" w:lineRule="auto"/>
              <w:jc w:val="both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Tal.- Vengurla,</w:t>
            </w:r>
          </w:p>
          <w:p w:rsidR="00930E51" w:rsidRDefault="00B4247B">
            <w:pPr>
              <w:tabs>
                <w:tab w:val="left" w:pos="1980"/>
              </w:tabs>
              <w:spacing w:line="276" w:lineRule="auto"/>
              <w:jc w:val="both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Dist.- Sindhudurg,</w:t>
            </w:r>
          </w:p>
          <w:p w:rsidR="00930E51" w:rsidRDefault="00B4247B">
            <w:pPr>
              <w:tabs>
                <w:tab w:val="left" w:pos="1980"/>
              </w:tabs>
              <w:spacing w:line="276" w:lineRule="auto"/>
              <w:jc w:val="both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State- Maharashtra</w:t>
            </w:r>
          </w:p>
          <w:p w:rsidR="00930E51" w:rsidRDefault="00B4247B">
            <w:pPr>
              <w:spacing w:line="276" w:lineRule="auto"/>
              <w:jc w:val="both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Pin Code: 416518.</w:t>
            </w:r>
          </w:p>
        </w:tc>
        <w:tc>
          <w:tcPr>
            <w:tcW w:w="4581" w:type="dxa"/>
          </w:tcPr>
          <w:p w:rsidR="00930E51" w:rsidRDefault="00B4247B">
            <w:pPr>
              <w:pStyle w:val="Address1"/>
              <w:spacing w:line="360" w:lineRule="auto"/>
              <w:rPr>
                <w:rFonts w:ascii="Bookman Old Style" w:hAnsi="Bookman Old Style" w:cs="Arial"/>
                <w:sz w:val="22"/>
                <w:szCs w:val="24"/>
              </w:rPr>
            </w:pPr>
            <w:r>
              <w:rPr>
                <w:rFonts w:ascii="Bookman Old Style" w:hAnsi="Bookman Old Style" w:cs="Arial"/>
                <w:sz w:val="22"/>
                <w:szCs w:val="24"/>
              </w:rPr>
              <w:sym w:font="Webdings" w:char="F0C8"/>
            </w:r>
            <w:r>
              <w:rPr>
                <w:rFonts w:ascii="Bookman Old Style" w:hAnsi="Bookman Old Style" w:cs="Arial"/>
                <w:sz w:val="22"/>
                <w:szCs w:val="24"/>
              </w:rPr>
              <w:t>9765505798/ 8805648676</w:t>
            </w:r>
          </w:p>
          <w:p w:rsidR="00930E51" w:rsidRDefault="00B4247B">
            <w:pPr>
              <w:pStyle w:val="Address1"/>
              <w:spacing w:line="360" w:lineRule="auto"/>
              <w:rPr>
                <w:rFonts w:ascii="Bookman Old Style" w:hAnsi="Bookman Old Style" w:cs="Arial"/>
                <w:sz w:val="22"/>
                <w:szCs w:val="24"/>
              </w:rPr>
            </w:pPr>
            <w:r>
              <w:rPr>
                <w:rFonts w:ascii="Bookman Old Style" w:hAnsi="Bookman Old Style" w:cs="Arial"/>
                <w:sz w:val="22"/>
                <w:szCs w:val="24"/>
              </w:rPr>
              <w:sym w:font="Wingdings" w:char="F02A"/>
            </w:r>
            <w:r>
              <w:rPr>
                <w:rFonts w:ascii="Bookman Old Style" w:hAnsi="Bookman Old Style" w:cs="Arial"/>
                <w:sz w:val="22"/>
                <w:szCs w:val="24"/>
              </w:rPr>
              <w:t xml:space="preserve"> khushalparab2810@gmail.com</w:t>
            </w:r>
          </w:p>
          <w:p w:rsidR="00930E51" w:rsidRDefault="00930E51">
            <w:pPr>
              <w:pStyle w:val="Address1"/>
              <w:spacing w:line="360" w:lineRule="auto"/>
              <w:rPr>
                <w:rFonts w:ascii="Bookman Old Style" w:hAnsi="Bookman Old Style" w:cs="Arial"/>
                <w:sz w:val="22"/>
                <w:szCs w:val="24"/>
              </w:rPr>
            </w:pPr>
          </w:p>
        </w:tc>
      </w:tr>
    </w:tbl>
    <w:p w:rsidR="00930E51" w:rsidRDefault="00930E51">
      <w:pPr>
        <w:rPr>
          <w:rFonts w:ascii="Bookman Old Style" w:hAnsi="Bookman Old Style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10026"/>
      </w:tblGrid>
      <w:tr w:rsidR="00930E51">
        <w:trPr>
          <w:trHeight w:val="284"/>
        </w:trPr>
        <w:tc>
          <w:tcPr>
            <w:tcW w:w="10201" w:type="dxa"/>
            <w:shd w:val="clear" w:color="auto" w:fill="D9D9D9"/>
          </w:tcPr>
          <w:p w:rsidR="00930E51" w:rsidRDefault="00B4247B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i/>
                <w:sz w:val="22"/>
              </w:rPr>
              <w:t>Educational Qualifications:</w:t>
            </w:r>
          </w:p>
        </w:tc>
      </w:tr>
    </w:tbl>
    <w:p w:rsidR="00930E51" w:rsidRDefault="00930E51">
      <w:pPr>
        <w:jc w:val="both"/>
        <w:rPr>
          <w:rFonts w:ascii="Bookman Old Style" w:hAnsi="Bookman Old Style"/>
        </w:rPr>
      </w:pPr>
    </w:p>
    <w:p w:rsidR="00930E51" w:rsidRDefault="00B4247B">
      <w:pPr>
        <w:numPr>
          <w:ilvl w:val="0"/>
          <w:numId w:val="1"/>
        </w:num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Completed B.Sc(Chemistry) from Shri </w:t>
      </w:r>
      <w:r>
        <w:rPr>
          <w:rFonts w:ascii="Bookman Old Style" w:hAnsi="Bookman Old Style"/>
          <w:sz w:val="22"/>
        </w:rPr>
        <w:t>Pancham Khemraj Mahavidyalay, Sawantwadi – Maharashra in Second class(University of Mumbai) in 2013</w:t>
      </w:r>
      <w:r>
        <w:rPr>
          <w:rFonts w:hAnsi="Bookman Old Style"/>
          <w:sz w:val="22"/>
        </w:rPr>
        <w:t xml:space="preserve"> with percentage 53%</w:t>
      </w:r>
    </w:p>
    <w:p w:rsidR="00930E51" w:rsidRDefault="00930E51">
      <w:pPr>
        <w:ind w:left="720"/>
        <w:jc w:val="both"/>
        <w:rPr>
          <w:rFonts w:ascii="Bookman Old Style" w:hAnsi="Bookman Old Style"/>
          <w:sz w:val="22"/>
        </w:rPr>
      </w:pPr>
    </w:p>
    <w:p w:rsidR="00930E51" w:rsidRDefault="00B4247B">
      <w:pPr>
        <w:numPr>
          <w:ilvl w:val="0"/>
          <w:numId w:val="1"/>
        </w:num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Completed H.S.C(Science) from B.M.Gogate Jr. College, Shiroda – Maharashtra in Second class(Kolhapur Board) in 2009</w:t>
      </w:r>
      <w:r>
        <w:rPr>
          <w:rFonts w:hAnsi="Bookman Old Style"/>
          <w:sz w:val="22"/>
        </w:rPr>
        <w:t xml:space="preserve"> with percentage 58%</w:t>
      </w:r>
    </w:p>
    <w:p w:rsidR="00930E51" w:rsidRDefault="00930E51">
      <w:pPr>
        <w:ind w:left="720"/>
        <w:jc w:val="both"/>
        <w:rPr>
          <w:rFonts w:ascii="Bookman Old Style" w:hAnsi="Bookman Old Style"/>
          <w:sz w:val="22"/>
        </w:rPr>
      </w:pPr>
    </w:p>
    <w:p w:rsidR="00930E51" w:rsidRDefault="00B4247B">
      <w:pPr>
        <w:numPr>
          <w:ilvl w:val="0"/>
          <w:numId w:val="1"/>
        </w:num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Passed S.S.C from St. F.X. English Medium High School, in First class in March 2007 (Kolhapur Board) </w:t>
      </w:r>
      <w:r>
        <w:rPr>
          <w:rFonts w:hAnsi="Bookman Old Style"/>
          <w:sz w:val="22"/>
        </w:rPr>
        <w:t>with percentage 64%</w:t>
      </w:r>
    </w:p>
    <w:tbl>
      <w:tblPr>
        <w:tblpPr w:leftFromText="180" w:rightFromText="180" w:vertAnchor="text" w:horzAnchor="margin" w:tblpY="177"/>
        <w:tblW w:w="10568" w:type="dxa"/>
        <w:shd w:val="clear" w:color="auto" w:fill="D9D9D9"/>
        <w:tblLook w:val="01E0" w:firstRow="1" w:lastRow="1" w:firstColumn="1" w:lastColumn="1" w:noHBand="0" w:noVBand="0"/>
      </w:tblPr>
      <w:tblGrid>
        <w:gridCol w:w="10568"/>
      </w:tblGrid>
      <w:tr w:rsidR="00930E51">
        <w:trPr>
          <w:trHeight w:val="301"/>
        </w:trPr>
        <w:tc>
          <w:tcPr>
            <w:tcW w:w="10568" w:type="dxa"/>
            <w:shd w:val="clear" w:color="auto" w:fill="D9D9D9"/>
          </w:tcPr>
          <w:p w:rsidR="00930E51" w:rsidRDefault="00B4247B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i/>
                <w:sz w:val="22"/>
              </w:rPr>
              <w:t>Additional Qualification/Certification:</w:t>
            </w:r>
          </w:p>
        </w:tc>
      </w:tr>
    </w:tbl>
    <w:p w:rsidR="00930E51" w:rsidRDefault="00B4247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930E51" w:rsidRDefault="00B4247B">
      <w:pPr>
        <w:numPr>
          <w:ilvl w:val="0"/>
          <w:numId w:val="7"/>
        </w:num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MS-CIT and Typing Course in English</w:t>
      </w:r>
    </w:p>
    <w:p w:rsidR="00930E51" w:rsidRDefault="00930E51">
      <w:pPr>
        <w:ind w:left="360"/>
        <w:jc w:val="both"/>
        <w:rPr>
          <w:rFonts w:ascii="Bookman Old Style" w:hAnsi="Bookman Old Style"/>
          <w:sz w:val="22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10026"/>
      </w:tblGrid>
      <w:tr w:rsidR="00930E51">
        <w:trPr>
          <w:trHeight w:val="285"/>
        </w:trPr>
        <w:tc>
          <w:tcPr>
            <w:tcW w:w="10201" w:type="dxa"/>
            <w:shd w:val="clear" w:color="auto" w:fill="D9D9D9"/>
          </w:tcPr>
          <w:p w:rsidR="00930E51" w:rsidRDefault="00B4247B">
            <w:pPr>
              <w:rPr>
                <w:rFonts w:ascii="Bookman Old Style" w:hAnsi="Bookman Old Style"/>
                <w:b/>
                <w:i/>
                <w:sz w:val="22"/>
              </w:rPr>
            </w:pPr>
            <w:r>
              <w:rPr>
                <w:rFonts w:ascii="Bookman Old Style" w:hAnsi="Bookman Old Style"/>
                <w:b/>
                <w:i/>
                <w:sz w:val="22"/>
              </w:rPr>
              <w:t>Personal Information:</w:t>
            </w:r>
          </w:p>
        </w:tc>
      </w:tr>
    </w:tbl>
    <w:p w:rsidR="00930E51" w:rsidRDefault="00930E51">
      <w:pPr>
        <w:rPr>
          <w:rFonts w:ascii="Bookman Old Style" w:hAnsi="Bookman Old Style"/>
        </w:rPr>
      </w:pPr>
    </w:p>
    <w:p w:rsidR="00930E51" w:rsidRDefault="00B4247B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My objectives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 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sym w:font="Wingdings" w:char="F0D8"/>
      </w:r>
      <w:r>
        <w:rPr>
          <w:rFonts w:ascii="Bookman Old Style" w:hAnsi="Bookman Old Style"/>
          <w:sz w:val="22"/>
        </w:rPr>
        <w:t xml:space="preserve">  </w:t>
      </w:r>
      <w:proofErr w:type="gramStart"/>
      <w:r>
        <w:rPr>
          <w:rFonts w:ascii="Bookman Old Style" w:hAnsi="Bookman Old Style"/>
          <w:sz w:val="22"/>
        </w:rPr>
        <w:t>To</w:t>
      </w:r>
      <w:proofErr w:type="gramEnd"/>
      <w:r>
        <w:rPr>
          <w:rFonts w:ascii="Bookman Old Style" w:hAnsi="Bookman Old Style"/>
          <w:sz w:val="22"/>
        </w:rPr>
        <w:t xml:space="preserve"> be a part of a professional organization,                                      </w:t>
      </w:r>
    </w:p>
    <w:p w:rsidR="00930E51" w:rsidRDefault="00B4247B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                                                  </w:t>
      </w:r>
      <w:proofErr w:type="gramStart"/>
      <w:r>
        <w:rPr>
          <w:rFonts w:ascii="Bookman Old Style" w:hAnsi="Bookman Old Style"/>
          <w:sz w:val="22"/>
        </w:rPr>
        <w:t>work</w:t>
      </w:r>
      <w:proofErr w:type="gramEnd"/>
      <w:r>
        <w:rPr>
          <w:rFonts w:ascii="Bookman Old Style" w:hAnsi="Bookman Old Style"/>
          <w:sz w:val="22"/>
        </w:rPr>
        <w:t xml:space="preserve"> for the progress of the company, as</w:t>
      </w:r>
    </w:p>
    <w:p w:rsidR="00930E51" w:rsidRDefault="00B4247B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                                                  </w:t>
      </w:r>
      <w:proofErr w:type="gramStart"/>
      <w:r>
        <w:rPr>
          <w:rFonts w:ascii="Bookman Old Style" w:hAnsi="Bookman Old Style"/>
          <w:sz w:val="22"/>
        </w:rPr>
        <w:t>well</w:t>
      </w:r>
      <w:proofErr w:type="gramEnd"/>
      <w:r>
        <w:rPr>
          <w:rFonts w:ascii="Bookman Old Style" w:hAnsi="Bookman Old Style"/>
          <w:sz w:val="22"/>
        </w:rPr>
        <w:t xml:space="preserve"> as for Self-d</w:t>
      </w:r>
      <w:r>
        <w:rPr>
          <w:rFonts w:ascii="Bookman Old Style" w:hAnsi="Bookman Old Style"/>
          <w:sz w:val="22"/>
        </w:rPr>
        <w:t>evelopment.</w:t>
      </w:r>
    </w:p>
    <w:p w:rsidR="00930E51" w:rsidRDefault="00B4247B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Name                                         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sym w:font="Wingdings" w:char="F0D8"/>
      </w:r>
      <w:r>
        <w:rPr>
          <w:rFonts w:ascii="Bookman Old Style" w:hAnsi="Bookman Old Style"/>
          <w:sz w:val="22"/>
        </w:rPr>
        <w:t xml:space="preserve">  Khushal Shamsundar Parab.</w:t>
      </w:r>
    </w:p>
    <w:p w:rsidR="00930E51" w:rsidRDefault="00B4247B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Fathers name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sym w:font="Wingdings" w:char="F0D8"/>
      </w:r>
      <w:r>
        <w:rPr>
          <w:rFonts w:ascii="Bookman Old Style" w:hAnsi="Bookman Old Style"/>
          <w:sz w:val="22"/>
        </w:rPr>
        <w:t xml:space="preserve">  Shamsundar Ankush Parab.</w:t>
      </w:r>
    </w:p>
    <w:p w:rsidR="00930E51" w:rsidRDefault="00B4247B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Date of Birth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sym w:font="Wingdings" w:char="F0D8"/>
      </w:r>
      <w:r>
        <w:rPr>
          <w:rFonts w:ascii="Bookman Old Style" w:hAnsi="Bookman Old Style"/>
          <w:sz w:val="22"/>
        </w:rPr>
        <w:t xml:space="preserve">  25</w:t>
      </w:r>
      <w:r>
        <w:rPr>
          <w:rFonts w:ascii="Bookman Old Style" w:hAnsi="Bookman Old Style"/>
          <w:sz w:val="22"/>
          <w:vertAlign w:val="superscript"/>
        </w:rPr>
        <w:t>th</w:t>
      </w:r>
      <w:r>
        <w:rPr>
          <w:rFonts w:ascii="Bookman Old Style" w:hAnsi="Bookman Old Style"/>
          <w:sz w:val="22"/>
        </w:rPr>
        <w:t xml:space="preserve"> OCT 1990.</w:t>
      </w:r>
    </w:p>
    <w:p w:rsidR="00930E51" w:rsidRDefault="00B4247B">
      <w:pPr>
        <w:rPr>
          <w:rFonts w:ascii="Bookman Old Style" w:hAnsi="Bookman Old Style"/>
          <w:sz w:val="22"/>
        </w:rPr>
      </w:pPr>
      <w:proofErr w:type="gramStart"/>
      <w:r>
        <w:rPr>
          <w:rFonts w:ascii="Bookman Old Style" w:hAnsi="Bookman Old Style"/>
          <w:sz w:val="22"/>
        </w:rPr>
        <w:t>Sex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sym w:font="Wingdings" w:char="F0D8"/>
      </w:r>
      <w:r>
        <w:rPr>
          <w:rFonts w:ascii="Bookman Old Style" w:hAnsi="Bookman Old Style"/>
          <w:sz w:val="22"/>
        </w:rPr>
        <w:t xml:space="preserve">  Male.</w:t>
      </w:r>
      <w:proofErr w:type="gramEnd"/>
    </w:p>
    <w:p w:rsidR="00930E51" w:rsidRDefault="00B4247B">
      <w:pPr>
        <w:rPr>
          <w:rFonts w:ascii="Bookman Old Style" w:hAnsi="Bookman Old Style"/>
          <w:sz w:val="22"/>
        </w:rPr>
      </w:pPr>
      <w:proofErr w:type="gramStart"/>
      <w:r>
        <w:rPr>
          <w:rFonts w:ascii="Bookman Old Style" w:hAnsi="Bookman Old Style"/>
          <w:sz w:val="22"/>
        </w:rPr>
        <w:t>Nationality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sym w:font="Wingdings" w:char="F0D8"/>
      </w:r>
      <w:r>
        <w:rPr>
          <w:rFonts w:ascii="Bookman Old Style" w:hAnsi="Bookman Old Style"/>
          <w:sz w:val="22"/>
        </w:rPr>
        <w:t xml:space="preserve">  Indian.</w:t>
      </w:r>
      <w:proofErr w:type="gramEnd"/>
    </w:p>
    <w:p w:rsidR="00930E51" w:rsidRDefault="00B4247B">
      <w:pPr>
        <w:rPr>
          <w:rFonts w:ascii="Bookman Old Style" w:hAnsi="Bookman Old Style"/>
          <w:sz w:val="22"/>
        </w:rPr>
      </w:pPr>
      <w:proofErr w:type="gramStart"/>
      <w:r>
        <w:rPr>
          <w:rFonts w:ascii="Bookman Old Style" w:hAnsi="Bookman Old Style"/>
          <w:sz w:val="22"/>
        </w:rPr>
        <w:t xml:space="preserve">Marital Status         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sym w:font="Wingdings" w:char="F0D8"/>
      </w:r>
      <w:r>
        <w:rPr>
          <w:rFonts w:ascii="Bookman Old Style" w:hAnsi="Bookman Old Style"/>
          <w:sz w:val="22"/>
        </w:rPr>
        <w:t xml:space="preserve">  </w:t>
      </w:r>
      <w:r>
        <w:rPr>
          <w:rFonts w:hAnsi="Bookman Old Style"/>
          <w:sz w:val="22"/>
        </w:rPr>
        <w:t>M</w:t>
      </w:r>
      <w:r>
        <w:rPr>
          <w:rFonts w:ascii="Bookman Old Style" w:hAnsi="Bookman Old Style"/>
          <w:sz w:val="22"/>
        </w:rPr>
        <w:t>arried.</w:t>
      </w:r>
      <w:proofErr w:type="gramEnd"/>
    </w:p>
    <w:p w:rsidR="00930E51" w:rsidRDefault="00B4247B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 xml:space="preserve">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</w:p>
    <w:tbl>
      <w:tblPr>
        <w:tblW w:w="10561" w:type="dxa"/>
        <w:shd w:val="clear" w:color="auto" w:fill="D9D9D9"/>
        <w:tblLook w:val="01E0" w:firstRow="1" w:lastRow="1" w:firstColumn="1" w:lastColumn="1" w:noHBand="0" w:noVBand="0"/>
      </w:tblPr>
      <w:tblGrid>
        <w:gridCol w:w="10561"/>
      </w:tblGrid>
      <w:tr w:rsidR="00930E51">
        <w:trPr>
          <w:trHeight w:val="285"/>
        </w:trPr>
        <w:tc>
          <w:tcPr>
            <w:tcW w:w="10561" w:type="dxa"/>
            <w:shd w:val="clear" w:color="auto" w:fill="D9D9D9"/>
          </w:tcPr>
          <w:p w:rsidR="00930E51" w:rsidRDefault="00B4247B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i/>
                <w:sz w:val="22"/>
              </w:rPr>
              <w:t>Languages Known:</w:t>
            </w:r>
          </w:p>
        </w:tc>
      </w:tr>
    </w:tbl>
    <w:p w:rsidR="00930E51" w:rsidRDefault="00B4247B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English, Marathi, Hindi &amp; Konkani</w:t>
      </w:r>
    </w:p>
    <w:p w:rsidR="00930E51" w:rsidRDefault="00930E51">
      <w:pPr>
        <w:rPr>
          <w:rFonts w:ascii="Bookman Old Style" w:hAnsi="Bookman Old Style"/>
          <w:sz w:val="22"/>
        </w:rPr>
      </w:pPr>
    </w:p>
    <w:tbl>
      <w:tblPr>
        <w:tblW w:w="10561" w:type="dxa"/>
        <w:shd w:val="clear" w:color="auto" w:fill="D9D9D9"/>
        <w:tblLook w:val="01E0" w:firstRow="1" w:lastRow="1" w:firstColumn="1" w:lastColumn="1" w:noHBand="0" w:noVBand="0"/>
      </w:tblPr>
      <w:tblGrid>
        <w:gridCol w:w="10561"/>
      </w:tblGrid>
      <w:tr w:rsidR="00930E51">
        <w:trPr>
          <w:trHeight w:val="153"/>
        </w:trPr>
        <w:tc>
          <w:tcPr>
            <w:tcW w:w="10561" w:type="dxa"/>
            <w:shd w:val="clear" w:color="auto" w:fill="D9D9D9"/>
          </w:tcPr>
          <w:p w:rsidR="00930E51" w:rsidRDefault="00B4247B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i/>
                <w:sz w:val="22"/>
              </w:rPr>
              <w:t>Hobbies &amp; Interest:</w:t>
            </w:r>
          </w:p>
        </w:tc>
      </w:tr>
    </w:tbl>
    <w:p w:rsidR="00930E51" w:rsidRDefault="00B4247B">
      <w:pPr>
        <w:rPr>
          <w:rFonts w:ascii="Bookman Old Style" w:hAnsi="Bookman Old Style"/>
          <w:sz w:val="22"/>
        </w:rPr>
      </w:pPr>
      <w:proofErr w:type="gramStart"/>
      <w:r>
        <w:rPr>
          <w:rFonts w:ascii="Bookman Old Style" w:hAnsi="Bookman Old Style"/>
          <w:sz w:val="22"/>
        </w:rPr>
        <w:t>Playing Cricket, Football, Kabaddi, Watching TV &amp; Listening Music.</w:t>
      </w:r>
      <w:proofErr w:type="gramEnd"/>
    </w:p>
    <w:p w:rsidR="00930E51" w:rsidRDefault="00930E51">
      <w:pPr>
        <w:rPr>
          <w:rFonts w:ascii="Bookman Old Style" w:hAnsi="Bookman Old Style"/>
        </w:rPr>
      </w:pPr>
    </w:p>
    <w:p w:rsidR="00930E51" w:rsidRDefault="00B4247B">
      <w:pPr>
        <w:rPr>
          <w:rStyle w:val="BookTitle"/>
          <w:rFonts w:ascii="Bookman Old Style" w:hAnsi="Bookman Old Style"/>
          <w:bCs w:val="0"/>
          <w:i w:val="0"/>
          <w:iCs w:val="0"/>
          <w:spacing w:val="0"/>
          <w:sz w:val="22"/>
        </w:rPr>
      </w:pPr>
      <w:r>
        <w:rPr>
          <w:rFonts w:ascii="Bookman Old Style" w:hAnsi="Bookman Old Style"/>
          <w:b/>
          <w:i/>
          <w:sz w:val="22"/>
        </w:rPr>
        <w:t>Personal Profile:</w:t>
      </w:r>
    </w:p>
    <w:p w:rsidR="00930E51" w:rsidRDefault="00B4247B">
      <w:pPr>
        <w:rPr>
          <w:rFonts w:ascii="Bookman Old Style" w:hAnsi="Bookman Old Style"/>
          <w:sz w:val="22"/>
        </w:rPr>
      </w:pPr>
      <w:proofErr w:type="gramStart"/>
      <w:r>
        <w:rPr>
          <w:rFonts w:ascii="Bookman Old Style" w:hAnsi="Bookman Old Style"/>
          <w:sz w:val="22"/>
        </w:rPr>
        <w:t>A self-motivated person who adapts to change &amp; believe in high quality customer service.</w:t>
      </w:r>
      <w:proofErr w:type="gramEnd"/>
      <w:r>
        <w:rPr>
          <w:rFonts w:ascii="Bookman Old Style" w:hAnsi="Bookman Old Style"/>
          <w:sz w:val="22"/>
        </w:rPr>
        <w:t xml:space="preserve"> </w:t>
      </w:r>
      <w:proofErr w:type="gramStart"/>
      <w:r>
        <w:rPr>
          <w:rFonts w:ascii="Bookman Old Style" w:hAnsi="Bookman Old Style"/>
          <w:sz w:val="22"/>
        </w:rPr>
        <w:t>Ability to interact with new people &amp; adapt to a new working conditions.</w:t>
      </w:r>
      <w:proofErr w:type="gramEnd"/>
      <w:r>
        <w:rPr>
          <w:rFonts w:ascii="Bookman Old Style" w:hAnsi="Bookman Old Style"/>
          <w:sz w:val="22"/>
        </w:rPr>
        <w:t xml:space="preserve"> I possess a pleasing personality &amp; enjoy interacting with people.</w:t>
      </w:r>
    </w:p>
    <w:p w:rsidR="00930E51" w:rsidRDefault="00B4247B">
      <w:pPr>
        <w:tabs>
          <w:tab w:val="left" w:pos="2085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</w:p>
    <w:p w:rsidR="00930E51" w:rsidRDefault="00930E51">
      <w:pPr>
        <w:tabs>
          <w:tab w:val="left" w:pos="2085"/>
        </w:tabs>
        <w:rPr>
          <w:rFonts w:ascii="Bookman Old Style" w:hAnsi="Bookman Old Style"/>
          <w:sz w:val="22"/>
        </w:rPr>
      </w:pPr>
    </w:p>
    <w:p w:rsidR="00930E51" w:rsidRDefault="00B4247B">
      <w:pPr>
        <w:tabs>
          <w:tab w:val="left" w:pos="2085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[Khushal Parab]</w:t>
      </w:r>
    </w:p>
    <w:p w:rsidR="00930E51" w:rsidRDefault="00930E51"/>
    <w:p w:rsidR="00930E51" w:rsidRDefault="00930E51"/>
    <w:tbl>
      <w:tblPr>
        <w:tblpPr w:leftFromText="180" w:rightFromText="180" w:vertAnchor="text" w:horzAnchor="margin" w:tblpY="177"/>
        <w:tblW w:w="10568" w:type="dxa"/>
        <w:shd w:val="clear" w:color="auto" w:fill="D9D9D9"/>
        <w:tblLook w:val="01E0" w:firstRow="1" w:lastRow="1" w:firstColumn="1" w:lastColumn="1" w:noHBand="0" w:noVBand="0"/>
      </w:tblPr>
      <w:tblGrid>
        <w:gridCol w:w="10568"/>
      </w:tblGrid>
      <w:tr w:rsidR="00930E51">
        <w:trPr>
          <w:trHeight w:val="301"/>
        </w:trPr>
        <w:tc>
          <w:tcPr>
            <w:tcW w:w="10568" w:type="dxa"/>
            <w:shd w:val="clear" w:color="auto" w:fill="D9D9D9"/>
          </w:tcPr>
          <w:p w:rsidR="00930E51" w:rsidRDefault="00B4247B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i/>
                <w:sz w:val="22"/>
              </w:rPr>
              <w:lastRenderedPageBreak/>
              <w:t>Experience:</w:t>
            </w:r>
          </w:p>
        </w:tc>
      </w:tr>
    </w:tbl>
    <w:p w:rsidR="00930E51" w:rsidRDefault="00B4247B">
      <w:pPr>
        <w:numPr>
          <w:ilvl w:val="0"/>
          <w:numId w:val="15"/>
        </w:num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Organization</w:t>
      </w:r>
      <w:r>
        <w:rPr>
          <w:rFonts w:ascii="Cambria" w:hAnsi="Cambria"/>
          <w:b/>
        </w:rPr>
        <w:t>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b/>
          <w:sz w:val="22"/>
          <w:u w:val="single"/>
        </w:rPr>
        <w:t>Sparcken Colours India Pvt Ltd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4"/>
          <w:lang w:val="en-US" w:eastAsia="en-US"/>
        </w:rPr>
        <w:t>Designation:</w:t>
      </w:r>
      <w:r>
        <w:rPr>
          <w:rFonts w:ascii="Bookman Old Style" w:hAnsi="Bookman Old Style"/>
          <w:szCs w:val="24"/>
          <w:lang w:val="en-US" w:eastAsia="en-US"/>
        </w:rPr>
        <w:tab/>
      </w:r>
      <w:r>
        <w:rPr>
          <w:rFonts w:ascii="Bookman Old Style" w:hAnsi="Bookman Old Style"/>
          <w:szCs w:val="24"/>
          <w:lang w:val="en-US" w:eastAsia="en-US"/>
        </w:rPr>
        <w:tab/>
      </w:r>
      <w:r>
        <w:rPr>
          <w:rFonts w:ascii="Bookman Old Style" w:hAnsi="Bookman Old Style"/>
          <w:szCs w:val="24"/>
          <w:lang w:val="en-US" w:eastAsia="en-US"/>
        </w:rPr>
        <w:tab/>
      </w:r>
      <w:r>
        <w:rPr>
          <w:rFonts w:ascii="Bookman Old Style" w:hAnsi="Bookman Old Style"/>
          <w:szCs w:val="24"/>
          <w:lang w:val="en-US" w:eastAsia="en-US"/>
        </w:rPr>
        <w:tab/>
        <w:t>Production</w:t>
      </w:r>
      <w:r>
        <w:rPr>
          <w:rFonts w:ascii="Bookman Old Style" w:hAnsi="Bookman Old Style"/>
          <w:szCs w:val="24"/>
          <w:lang w:val="en-US" w:eastAsia="en-US"/>
        </w:rPr>
        <w:t xml:space="preserve"> Supervisor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Experience: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23-03-2015 till 26-05-2016</w:t>
      </w:r>
    </w:p>
    <w:p w:rsidR="00930E51" w:rsidRDefault="00B4247B">
      <w:pPr>
        <w:numPr>
          <w:ilvl w:val="0"/>
          <w:numId w:val="7"/>
        </w:numPr>
        <w:jc w:val="both"/>
        <w:rPr>
          <w:rFonts w:ascii="Cambria" w:hAnsi="Cambria"/>
          <w:b/>
        </w:rPr>
      </w:pPr>
      <w:r>
        <w:rPr>
          <w:rFonts w:ascii="Bookman Old Style" w:hAnsi="Bookman Old Style"/>
          <w:sz w:val="22"/>
        </w:rPr>
        <w:t>Job Profile: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Bookman Old Style" w:hAnsi="Bookman Old Style"/>
          <w:szCs w:val="24"/>
          <w:lang w:val="en-US" w:eastAsia="en-US"/>
        </w:rPr>
        <w:t>Production Planning, Manpower Planning, Machine Planning and Material Planning.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Bookman Old Style" w:hAnsi="Bookman Old Style"/>
          <w:szCs w:val="24"/>
          <w:lang w:val="en-US" w:eastAsia="en-US"/>
        </w:rPr>
        <w:t>Manpower allocation and change-over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Bookman Old Style" w:hAnsi="Bookman Old Style"/>
          <w:szCs w:val="24"/>
          <w:lang w:val="en-US" w:eastAsia="en-US"/>
        </w:rPr>
        <w:t xml:space="preserve">Production </w:t>
      </w:r>
      <w:proofErr w:type="gramStart"/>
      <w:r>
        <w:rPr>
          <w:rFonts w:ascii="Bookman Old Style" w:hAnsi="Bookman Old Style"/>
          <w:szCs w:val="24"/>
          <w:lang w:val="en-US" w:eastAsia="en-US"/>
        </w:rPr>
        <w:t>reporting,</w:t>
      </w:r>
      <w:proofErr w:type="gramEnd"/>
      <w:r>
        <w:rPr>
          <w:rFonts w:ascii="Bookman Old Style" w:hAnsi="Bookman Old Style"/>
          <w:szCs w:val="24"/>
          <w:lang w:val="en-US" w:eastAsia="en-US"/>
        </w:rPr>
        <w:t xml:space="preserve"> records and monitor.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Bookman Old Style" w:hAnsi="Bookman Old Style"/>
          <w:szCs w:val="24"/>
          <w:lang w:val="en-US" w:eastAsia="en-US"/>
        </w:rPr>
        <w:t>Material re-concile. (daily/we</w:t>
      </w:r>
      <w:r>
        <w:rPr>
          <w:rFonts w:ascii="Bookman Old Style" w:hAnsi="Bookman Old Style"/>
          <w:szCs w:val="24"/>
          <w:lang w:val="en-US" w:eastAsia="en-US"/>
        </w:rPr>
        <w:t>ekly)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Bookman Old Style" w:hAnsi="Bookman Old Style"/>
          <w:szCs w:val="24"/>
          <w:lang w:val="en-US" w:eastAsia="en-US"/>
        </w:rPr>
        <w:t>Ensure all targets, meets with all safety &amp; cost-effective manner.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Bookman Old Style" w:hAnsi="Bookman Old Style"/>
          <w:szCs w:val="24"/>
          <w:lang w:val="en-US" w:eastAsia="en-US"/>
        </w:rPr>
        <w:t>Production entries in the system.</w:t>
      </w:r>
    </w:p>
    <w:p w:rsidR="00930E51" w:rsidRDefault="00B4247B">
      <w:pPr>
        <w:numPr>
          <w:ilvl w:val="0"/>
          <w:numId w:val="15"/>
        </w:num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Organization</w:t>
      </w:r>
      <w:r>
        <w:rPr>
          <w:rFonts w:ascii="Cambria" w:hAnsi="Cambria"/>
          <w:b/>
        </w:rPr>
        <w:t>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b/>
          <w:sz w:val="22"/>
          <w:u w:val="single"/>
        </w:rPr>
        <w:t>INDOCO REMEDIES LTD. GOA-1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4"/>
          <w:lang w:val="en-US" w:eastAsia="en-US"/>
        </w:rPr>
        <w:t>Designation:</w:t>
      </w:r>
      <w:r>
        <w:rPr>
          <w:rFonts w:ascii="Bookman Old Style" w:hAnsi="Bookman Old Style"/>
          <w:szCs w:val="24"/>
          <w:lang w:val="en-US" w:eastAsia="en-US"/>
        </w:rPr>
        <w:tab/>
      </w:r>
      <w:r>
        <w:rPr>
          <w:rFonts w:ascii="Bookman Old Style" w:hAnsi="Bookman Old Style"/>
          <w:szCs w:val="24"/>
          <w:lang w:val="en-US" w:eastAsia="en-US"/>
        </w:rPr>
        <w:tab/>
      </w:r>
      <w:r>
        <w:rPr>
          <w:rFonts w:ascii="Bookman Old Style" w:hAnsi="Bookman Old Style"/>
          <w:szCs w:val="24"/>
          <w:lang w:val="en-US" w:eastAsia="en-US"/>
        </w:rPr>
        <w:tab/>
      </w:r>
      <w:r>
        <w:rPr>
          <w:rFonts w:ascii="Bookman Old Style" w:hAnsi="Bookman Old Style"/>
          <w:szCs w:val="24"/>
          <w:lang w:val="en-US" w:eastAsia="en-US"/>
        </w:rPr>
        <w:tab/>
        <w:t>STORE ASSISTANT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Experience: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30-05-2016 till 18-02-2017</w:t>
      </w:r>
    </w:p>
    <w:p w:rsidR="00930E51" w:rsidRDefault="00B4247B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rFonts w:ascii="Bookman Old Style" w:hAnsi="Bookman Old Style"/>
          <w:sz w:val="22"/>
        </w:rPr>
        <w:t>Job Profile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RM Dispensing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Bookman Old Style" w:hAnsi="Bookman Old Style"/>
          <w:szCs w:val="24"/>
          <w:lang w:val="en-US" w:eastAsia="en-US"/>
        </w:rPr>
        <w:t>Modify</w:t>
      </w:r>
      <w:r>
        <w:rPr>
          <w:rFonts w:ascii="Bookman Old Style" w:hAnsi="Bookman Old Style"/>
          <w:szCs w:val="24"/>
          <w:lang w:val="en-US" w:eastAsia="en-US"/>
        </w:rPr>
        <w:t xml:space="preserve"> pick for batch release by the production.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Bookman Old Style" w:hAnsi="Bookman Old Style"/>
          <w:szCs w:val="24"/>
          <w:lang w:val="en-US" w:eastAsia="en-US"/>
        </w:rPr>
        <w:t>To check the Material require for dispensing are approved and have approved label by QC.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Bookman Old Style" w:hAnsi="Bookman Old Style"/>
          <w:szCs w:val="24"/>
          <w:lang w:val="en-US" w:eastAsia="en-US"/>
        </w:rPr>
        <w:t>To check the availability of material for the batch.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Bookman Old Style" w:hAnsi="Bookman Old Style"/>
          <w:szCs w:val="24"/>
          <w:lang w:val="en-US" w:eastAsia="en-US"/>
        </w:rPr>
        <w:t>To follow FEFO system for the material to be dispense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Bookman Old Style" w:hAnsi="Bookman Old Style"/>
          <w:szCs w:val="24"/>
          <w:lang w:val="en-US" w:eastAsia="en-US"/>
        </w:rPr>
        <w:t>Ensure all the lo</w:t>
      </w:r>
      <w:r>
        <w:rPr>
          <w:rFonts w:ascii="Bookman Old Style" w:hAnsi="Bookman Old Style"/>
          <w:szCs w:val="24"/>
          <w:lang w:val="en-US" w:eastAsia="en-US"/>
        </w:rPr>
        <w:t>g are completed before dispensing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Bookman Old Style" w:hAnsi="Bookman Old Style"/>
          <w:szCs w:val="24"/>
          <w:lang w:val="en-US" w:eastAsia="en-US"/>
        </w:rPr>
        <w:t>Fill the dispensing sheet for line clearance. If applicable then carry out the calculation. Check whether the area is clean for dispensing activity and call QA for line clearance.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Before dispensing activity is start, print</w:t>
      </w:r>
      <w:r>
        <w:rPr>
          <w:rFonts w:ascii="Cambria" w:hAnsi="Cambria"/>
          <w:b/>
          <w:sz w:val="24"/>
          <w:szCs w:val="24"/>
        </w:rPr>
        <w:t xml:space="preserve"> dispensing labels through system.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u w:val="single"/>
        </w:rPr>
      </w:pPr>
      <w:r>
        <w:rPr>
          <w:rFonts w:ascii="Bookman Old Style" w:hAnsi="Bookman Old Style"/>
          <w:szCs w:val="24"/>
          <w:lang w:val="en-US" w:eastAsia="en-US"/>
        </w:rPr>
        <w:t>Make the movements of the material from quarantine area to approved area and other movement.</w:t>
      </w:r>
    </w:p>
    <w:p w:rsidR="00930E51" w:rsidRDefault="00B4247B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Cs w:val="24"/>
          <w:lang w:val="en-US" w:eastAsia="en-US"/>
        </w:rPr>
      </w:pPr>
      <w:r>
        <w:rPr>
          <w:rFonts w:ascii="Bookman Old Style" w:hAnsi="Bookman Old Style"/>
          <w:szCs w:val="24"/>
          <w:lang w:val="en-US" w:eastAsia="en-US"/>
        </w:rPr>
        <w:t>If additional material is given for any purpose then it should be same deducted through the system.</w:t>
      </w:r>
    </w:p>
    <w:p w:rsidR="00930E51" w:rsidRDefault="00930E51"/>
    <w:p w:rsidR="00930E51" w:rsidRDefault="00B4247B">
      <w:pPr>
        <w:numPr>
          <w:ilvl w:val="0"/>
          <w:numId w:val="15"/>
        </w:num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Organization</w:t>
      </w:r>
      <w:r>
        <w:rPr>
          <w:rFonts w:ascii="Cambria" w:hAnsi="Cambria"/>
          <w:b/>
        </w:rPr>
        <w:t>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b/>
          <w:sz w:val="22"/>
          <w:u w:val="single"/>
        </w:rPr>
        <w:t>SIGMA LABOR</w:t>
      </w:r>
      <w:r>
        <w:rPr>
          <w:rFonts w:ascii="Bookman Old Style" w:hAnsi="Bookman Old Style"/>
          <w:b/>
          <w:sz w:val="22"/>
          <w:u w:val="single"/>
        </w:rPr>
        <w:t>ATORIES LTD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4"/>
          <w:lang w:val="en-US" w:eastAsia="en-US"/>
        </w:rPr>
        <w:t>Designation:</w:t>
      </w:r>
      <w:r>
        <w:rPr>
          <w:rFonts w:ascii="Bookman Old Style" w:hAnsi="Bookman Old Style"/>
          <w:szCs w:val="24"/>
          <w:lang w:val="en-US" w:eastAsia="en-US"/>
        </w:rPr>
        <w:tab/>
      </w:r>
      <w:r>
        <w:rPr>
          <w:rFonts w:ascii="Bookman Old Style" w:hAnsi="Bookman Old Style"/>
          <w:szCs w:val="24"/>
          <w:lang w:val="en-US" w:eastAsia="en-US"/>
        </w:rPr>
        <w:tab/>
      </w:r>
      <w:r>
        <w:rPr>
          <w:rFonts w:ascii="Bookman Old Style" w:hAnsi="Bookman Old Style"/>
          <w:szCs w:val="24"/>
          <w:lang w:val="en-US" w:eastAsia="en-US"/>
        </w:rPr>
        <w:tab/>
      </w:r>
      <w:r>
        <w:rPr>
          <w:rFonts w:ascii="Bookman Old Style" w:hAnsi="Bookman Old Style"/>
          <w:szCs w:val="24"/>
          <w:lang w:val="en-US" w:eastAsia="en-US"/>
        </w:rPr>
        <w:tab/>
        <w:t>STORE OFFICER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Experience: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06-03-2017 till 28-03-2019</w:t>
      </w:r>
    </w:p>
    <w:p w:rsidR="00930E51" w:rsidRDefault="00B4247B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rFonts w:ascii="Bookman Old Style" w:hAnsi="Bookman Old Style"/>
          <w:sz w:val="22"/>
        </w:rPr>
        <w:t>Job Profile</w:t>
      </w:r>
    </w:p>
    <w:p w:rsidR="00930E51" w:rsidRDefault="00B4247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Bookman Old Style" w:hAnsi="Bookman Old Style"/>
          <w:szCs w:val="24"/>
          <w:lang w:val="en-US" w:eastAsia="en-US"/>
        </w:rPr>
      </w:pPr>
      <w:r>
        <w:rPr>
          <w:rFonts w:ascii="Cambria" w:hAnsi="Cambria"/>
          <w:b/>
          <w:sz w:val="24"/>
          <w:szCs w:val="24"/>
        </w:rPr>
        <w:t>RM Dispensing</w:t>
      </w:r>
    </w:p>
    <w:p w:rsidR="00930E51" w:rsidRDefault="00B4247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Bookman Old Style" w:hAnsi="Bookman Old Style"/>
          <w:szCs w:val="24"/>
          <w:lang w:val="en-US" w:eastAsia="en-US"/>
        </w:rPr>
      </w:pPr>
      <w:r>
        <w:rPr>
          <w:rFonts w:ascii="Bookman Old Style" w:hAnsi="Bookman Old Style"/>
          <w:lang w:val="en-US" w:eastAsia="en-US"/>
        </w:rPr>
        <w:t>Initially to provide API stock for production person for calculation and if running API FEFO wise consignment is less for the batch then verifi</w:t>
      </w:r>
      <w:r>
        <w:rPr>
          <w:rFonts w:ascii="Bookman Old Style" w:hAnsi="Bookman Old Style"/>
          <w:lang w:val="en-US" w:eastAsia="en-US"/>
        </w:rPr>
        <w:t>cation of that consignment is to be done and to provide Production person would load Stores requisition for Production (SRP).</w:t>
      </w:r>
    </w:p>
    <w:p w:rsidR="00930E51" w:rsidRDefault="00B4247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Bookman Old Style" w:hAnsi="Bookman Old Style"/>
          <w:szCs w:val="24"/>
          <w:lang w:val="en-US" w:eastAsia="en-US"/>
        </w:rPr>
      </w:pPr>
      <w:r>
        <w:rPr>
          <w:rFonts w:ascii="Bookman Old Style" w:hAnsi="Bookman Old Style"/>
          <w:lang w:val="en-US" w:eastAsia="en-US"/>
        </w:rPr>
        <w:t>Then Store person have to load the Material issued to production (MIP) by Item code and quantity and if verification of API is don</w:t>
      </w:r>
      <w:r>
        <w:rPr>
          <w:rFonts w:ascii="Bookman Old Style" w:hAnsi="Bookman Old Style"/>
          <w:lang w:val="en-US" w:eastAsia="en-US"/>
        </w:rPr>
        <w:t>e then stock adjustment is done first and loaded and forwarded for authorisation to GM Operation</w:t>
      </w:r>
    </w:p>
    <w:p w:rsidR="00930E51" w:rsidRDefault="00930E51">
      <w:pPr>
        <w:ind w:left="795"/>
        <w:rPr>
          <w:sz w:val="20"/>
          <w:szCs w:val="20"/>
        </w:rPr>
      </w:pPr>
    </w:p>
    <w:p w:rsidR="00930E51" w:rsidRDefault="00930E51"/>
    <w:p w:rsidR="00930E51" w:rsidRDefault="00B4247B">
      <w:pPr>
        <w:ind w:left="7920"/>
      </w:pPr>
      <w:r>
        <w:rPr>
          <w:rFonts w:ascii="Bookman Old Style" w:hAnsi="Bookman Old Style"/>
          <w:sz w:val="22"/>
        </w:rPr>
        <w:t>[Khushal Parab]</w:t>
      </w:r>
    </w:p>
    <w:p w:rsidR="00930E51" w:rsidRDefault="00B4247B">
      <w:pPr>
        <w:numPr>
          <w:ilvl w:val="0"/>
          <w:numId w:val="7"/>
        </w:numPr>
        <w:rPr>
          <w:sz w:val="20"/>
          <w:szCs w:val="20"/>
        </w:rPr>
      </w:pPr>
      <w:r>
        <w:rPr>
          <w:rFonts w:ascii="Bookman Old Style" w:hAnsi="Bookman Old Style"/>
          <w:sz w:val="22"/>
        </w:rPr>
        <w:lastRenderedPageBreak/>
        <w:t xml:space="preserve">The Material is then staged according to MIP and </w:t>
      </w:r>
      <w:proofErr w:type="gramStart"/>
      <w:r>
        <w:rPr>
          <w:rFonts w:ascii="Bookman Old Style" w:hAnsi="Bookman Old Style"/>
          <w:sz w:val="22"/>
        </w:rPr>
        <w:t>inform</w:t>
      </w:r>
      <w:proofErr w:type="gramEnd"/>
      <w:r>
        <w:rPr>
          <w:rFonts w:ascii="Bookman Old Style" w:hAnsi="Bookman Old Style"/>
          <w:sz w:val="22"/>
        </w:rPr>
        <w:t xml:space="preserve"> QA for line clearance.</w:t>
      </w:r>
    </w:p>
    <w:p w:rsidR="00930E51" w:rsidRDefault="00930E51"/>
    <w:p w:rsidR="00930E51" w:rsidRDefault="00B4247B">
      <w:pPr>
        <w:numPr>
          <w:ilvl w:val="0"/>
          <w:numId w:val="7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Dispensing is carried out according to SOP Procedure.</w:t>
      </w:r>
    </w:p>
    <w:p w:rsidR="00930E51" w:rsidRDefault="00B4247B">
      <w:pPr>
        <w:numPr>
          <w:ilvl w:val="0"/>
          <w:numId w:val="7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The sto</w:t>
      </w:r>
      <w:r>
        <w:rPr>
          <w:rFonts w:ascii="Bookman Old Style" w:hAnsi="Bookman Old Style"/>
          <w:sz w:val="22"/>
        </w:rPr>
        <w:t>ck adjustment for excipient is done after the end of dispensing.</w:t>
      </w:r>
    </w:p>
    <w:p w:rsidR="00930E51" w:rsidRDefault="00930E51">
      <w:pPr>
        <w:pStyle w:val="ListParagraph"/>
        <w:spacing w:line="240" w:lineRule="auto"/>
        <w:ind w:left="0"/>
        <w:jc w:val="both"/>
        <w:rPr>
          <w:rFonts w:ascii="Cambria" w:hAnsi="Cambria"/>
          <w:b/>
          <w:sz w:val="24"/>
          <w:szCs w:val="24"/>
        </w:rPr>
      </w:pPr>
    </w:p>
    <w:p w:rsidR="00930E51" w:rsidRDefault="00B4247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Good Received Note (GRN)</w:t>
      </w:r>
    </w:p>
    <w:p w:rsidR="00930E51" w:rsidRDefault="00B4247B">
      <w:pPr>
        <w:numPr>
          <w:ilvl w:val="0"/>
          <w:numId w:val="7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Check the Vehicle from which the Material is received and allow unloading of material after all initial verification point complies the checklist.</w:t>
      </w:r>
    </w:p>
    <w:p w:rsidR="00930E51" w:rsidRDefault="00B4247B">
      <w:pPr>
        <w:numPr>
          <w:ilvl w:val="0"/>
          <w:numId w:val="7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Check the details </w:t>
      </w:r>
      <w:r>
        <w:rPr>
          <w:rFonts w:ascii="Bookman Old Style" w:hAnsi="Bookman Old Style"/>
          <w:sz w:val="22"/>
        </w:rPr>
        <w:t>on the container against the provided document and to check material is received from approved vendor.</w:t>
      </w:r>
    </w:p>
    <w:p w:rsidR="00930E51" w:rsidRDefault="00B4247B">
      <w:pPr>
        <w:numPr>
          <w:ilvl w:val="0"/>
          <w:numId w:val="7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After all material is unloaded received consignment LR copy and handover rest to the Driver</w:t>
      </w:r>
    </w:p>
    <w:p w:rsidR="00930E51" w:rsidRDefault="00B4247B">
      <w:pPr>
        <w:numPr>
          <w:ilvl w:val="0"/>
          <w:numId w:val="7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Record the weight in Weight Record List and Weight the materi</w:t>
      </w:r>
      <w:r>
        <w:rPr>
          <w:rFonts w:ascii="Bookman Old Style" w:hAnsi="Bookman Old Style"/>
          <w:sz w:val="22"/>
        </w:rPr>
        <w:t>al according to the criteria RM and PM.</w:t>
      </w:r>
    </w:p>
    <w:p w:rsidR="00930E51" w:rsidRDefault="00B4247B">
      <w:pPr>
        <w:numPr>
          <w:ilvl w:val="0"/>
          <w:numId w:val="7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Then to Prepare GRN of RM and PM according to SOP and the print the QC intimation and Quarantine label &amp; to forward QC intimation to QC and receive one copy.</w:t>
      </w:r>
    </w:p>
    <w:p w:rsidR="00930E51" w:rsidRDefault="00930E51">
      <w:pPr>
        <w:rPr>
          <w:lang w:val="en-IN" w:eastAsia="en-IN"/>
        </w:rPr>
      </w:pPr>
    </w:p>
    <w:p w:rsidR="00930E51" w:rsidRDefault="00B4247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SOP Revision done</w:t>
      </w:r>
    </w:p>
    <w:p w:rsidR="00930E51" w:rsidRDefault="00B4247B">
      <w:pPr>
        <w:numPr>
          <w:ilvl w:val="0"/>
          <w:numId w:val="7"/>
        </w:numPr>
        <w:rPr>
          <w:sz w:val="20"/>
          <w:szCs w:val="20"/>
        </w:rPr>
      </w:pPr>
      <w:r>
        <w:rPr>
          <w:rFonts w:ascii="Cambria" w:hAnsi="Cambria"/>
          <w:b/>
        </w:rPr>
        <w:t xml:space="preserve">Monthly Full range verification of </w:t>
      </w:r>
      <w:r>
        <w:rPr>
          <w:rFonts w:ascii="Cambria" w:hAnsi="Cambria"/>
          <w:b/>
        </w:rPr>
        <w:t>Weighing balance, Monthly retrieval of formats.</w:t>
      </w:r>
    </w:p>
    <w:p w:rsidR="00930E51" w:rsidRDefault="00930E51"/>
    <w:p w:rsidR="00930E51" w:rsidRDefault="00930E51"/>
    <w:p w:rsidR="00930E51" w:rsidRDefault="00B4247B">
      <w:pPr>
        <w:numPr>
          <w:ilvl w:val="0"/>
          <w:numId w:val="15"/>
        </w:num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Organization</w:t>
      </w:r>
      <w:r>
        <w:rPr>
          <w:rFonts w:ascii="Cambria" w:hAnsi="Cambria"/>
          <w:b/>
        </w:rPr>
        <w:t>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b/>
          <w:sz w:val="22"/>
          <w:u w:val="single"/>
        </w:rPr>
        <w:t>UNICHEM LABORATORIES LTD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4"/>
          <w:lang w:val="en-US" w:eastAsia="en-US"/>
        </w:rPr>
        <w:t>Designation:</w:t>
      </w:r>
      <w:r>
        <w:rPr>
          <w:rFonts w:ascii="Bookman Old Style" w:hAnsi="Bookman Old Style"/>
          <w:szCs w:val="24"/>
          <w:lang w:val="en-US" w:eastAsia="en-US"/>
        </w:rPr>
        <w:tab/>
      </w:r>
      <w:r>
        <w:rPr>
          <w:rFonts w:ascii="Bookman Old Style" w:hAnsi="Bookman Old Style"/>
          <w:szCs w:val="24"/>
          <w:lang w:val="en-US" w:eastAsia="en-US"/>
        </w:rPr>
        <w:tab/>
      </w:r>
      <w:r>
        <w:rPr>
          <w:rFonts w:ascii="Bookman Old Style" w:hAnsi="Bookman Old Style"/>
          <w:szCs w:val="24"/>
          <w:lang w:val="en-US" w:eastAsia="en-US"/>
        </w:rPr>
        <w:tab/>
      </w:r>
      <w:r>
        <w:rPr>
          <w:rFonts w:ascii="Bookman Old Style" w:hAnsi="Bookman Old Style"/>
          <w:szCs w:val="24"/>
          <w:lang w:val="en-US" w:eastAsia="en-US"/>
        </w:rPr>
        <w:tab/>
        <w:t>STORE OFFICER</w:t>
      </w:r>
    </w:p>
    <w:p w:rsidR="00930E51" w:rsidRDefault="00B4247B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Experience: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08-04-2019 till PRESENT</w:t>
      </w:r>
    </w:p>
    <w:p w:rsidR="00930E51" w:rsidRDefault="00B4247B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rFonts w:ascii="Bookman Old Style" w:hAnsi="Bookman Old Style"/>
          <w:sz w:val="22"/>
        </w:rPr>
        <w:t>Job Profile</w:t>
      </w:r>
    </w:p>
    <w:p w:rsidR="00930E51" w:rsidRPr="000E2DD3" w:rsidRDefault="00B4247B">
      <w:pPr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2"/>
        </w:rPr>
        <w:t>Dispensing of Raw Material and Packaging Material</w:t>
      </w:r>
    </w:p>
    <w:p w:rsidR="000E2DD3" w:rsidRPr="000E2DD3" w:rsidRDefault="000E2DD3">
      <w:pPr>
        <w:numPr>
          <w:ilvl w:val="0"/>
          <w:numId w:val="7"/>
        </w:numPr>
        <w:rPr>
          <w:rFonts w:ascii="Bookman Old Style" w:hAnsi="Bookman Old Style"/>
          <w:b/>
          <w:bCs/>
          <w:sz w:val="20"/>
          <w:szCs w:val="20"/>
        </w:rPr>
      </w:pPr>
      <w:r w:rsidRPr="000E2DD3">
        <w:rPr>
          <w:rFonts w:ascii="Bookman Old Style" w:hAnsi="Bookman Old Style"/>
          <w:sz w:val="20"/>
          <w:szCs w:val="20"/>
        </w:rPr>
        <w:t>Batch card along with</w:t>
      </w:r>
      <w:r>
        <w:rPr>
          <w:rFonts w:ascii="Bookman Old Style" w:hAnsi="Bookman Old Style"/>
          <w:sz w:val="20"/>
          <w:szCs w:val="20"/>
        </w:rPr>
        <w:t xml:space="preserve"> two</w:t>
      </w:r>
      <w:r w:rsidRPr="000E2DD3">
        <w:rPr>
          <w:rFonts w:ascii="Bookman Old Style" w:hAnsi="Bookman Old Style"/>
          <w:sz w:val="20"/>
          <w:szCs w:val="20"/>
        </w:rPr>
        <w:t xml:space="preserve"> Dispensing sheet (</w:t>
      </w:r>
      <w:proofErr w:type="spellStart"/>
      <w:r w:rsidRPr="000E2DD3">
        <w:rPr>
          <w:rFonts w:ascii="Bookman Old Style" w:hAnsi="Bookman Old Style"/>
          <w:sz w:val="20"/>
          <w:szCs w:val="20"/>
        </w:rPr>
        <w:t>i.e</w:t>
      </w:r>
      <w:proofErr w:type="spellEnd"/>
      <w:r w:rsidRPr="000E2DD3">
        <w:rPr>
          <w:rFonts w:ascii="Bookman Old Style" w:hAnsi="Bookman Old Style"/>
          <w:sz w:val="20"/>
          <w:szCs w:val="20"/>
        </w:rPr>
        <w:t xml:space="preserve"> with PO done)</w:t>
      </w:r>
      <w:r w:rsidR="007E26E8">
        <w:rPr>
          <w:rFonts w:ascii="Bookman Old Style" w:hAnsi="Bookman Old Style"/>
          <w:sz w:val="20"/>
          <w:szCs w:val="20"/>
        </w:rPr>
        <w:t xml:space="preserve"> as per FEFO followed by FIFO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7E26E8">
        <w:rPr>
          <w:rFonts w:ascii="Bookman Old Style" w:hAnsi="Bookman Old Style"/>
          <w:sz w:val="20"/>
          <w:szCs w:val="20"/>
        </w:rPr>
        <w:t>one for batch card and other for staging of material</w:t>
      </w:r>
      <w:r w:rsidRPr="000E2DD3">
        <w:rPr>
          <w:rFonts w:ascii="Bookman Old Style" w:hAnsi="Bookman Old Style"/>
          <w:sz w:val="20"/>
          <w:szCs w:val="20"/>
        </w:rPr>
        <w:t xml:space="preserve"> is received from production officer</w:t>
      </w:r>
      <w:r w:rsidR="007E26E8">
        <w:rPr>
          <w:rFonts w:ascii="Bookman Old Style" w:hAnsi="Bookman Old Style"/>
          <w:sz w:val="20"/>
          <w:szCs w:val="20"/>
        </w:rPr>
        <w:t xml:space="preserve"> with checked by sign dated.</w:t>
      </w:r>
    </w:p>
    <w:p w:rsidR="000E2DD3" w:rsidRPr="007E26E8" w:rsidRDefault="000E2DD3">
      <w:pPr>
        <w:numPr>
          <w:ilvl w:val="0"/>
          <w:numId w:val="7"/>
        </w:numPr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Dispensing sheet is reviewed again</w:t>
      </w:r>
      <w:r w:rsidR="007E26E8">
        <w:rPr>
          <w:rFonts w:ascii="Bookman Old Style" w:hAnsi="Bookman Old Style"/>
          <w:sz w:val="20"/>
          <w:szCs w:val="20"/>
        </w:rPr>
        <w:t>st Batch card for manufacturer name, manufacturing code, expiry date and retest date.</w:t>
      </w:r>
    </w:p>
    <w:p w:rsidR="007E26E8" w:rsidRPr="007E26E8" w:rsidRDefault="007E26E8">
      <w:pPr>
        <w:numPr>
          <w:ilvl w:val="0"/>
          <w:numId w:val="7"/>
        </w:numPr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After finding all detail of Raw material satisfactory one dispensing sheet is given for staging of Raw material.</w:t>
      </w:r>
    </w:p>
    <w:p w:rsidR="007E26E8" w:rsidRPr="007E26E8" w:rsidRDefault="007E26E8">
      <w:pPr>
        <w:numPr>
          <w:ilvl w:val="0"/>
          <w:numId w:val="7"/>
        </w:numPr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And dispensing activity is started by obtaining line clearance of production officer by checking all the points on line clearance are complied</w:t>
      </w:r>
    </w:p>
    <w:p w:rsidR="007E26E8" w:rsidRPr="007E26E8" w:rsidRDefault="007E26E8">
      <w:pPr>
        <w:numPr>
          <w:ilvl w:val="0"/>
          <w:numId w:val="7"/>
        </w:numPr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Dispensing activity is started with sequence API then excipient then color then flavor and if solvent material is to be dispensed then is dispensed in Solvent dispensing area.</w:t>
      </w:r>
    </w:p>
    <w:p w:rsidR="007E26E8" w:rsidRPr="007E26E8" w:rsidRDefault="007E26E8">
      <w:pPr>
        <w:numPr>
          <w:ilvl w:val="0"/>
          <w:numId w:val="7"/>
        </w:numPr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Packing material is dispensed as per FIFO</w:t>
      </w:r>
    </w:p>
    <w:p w:rsidR="007E26E8" w:rsidRPr="007B6E2D" w:rsidRDefault="007E26E8">
      <w:pPr>
        <w:numPr>
          <w:ilvl w:val="0"/>
          <w:numId w:val="7"/>
        </w:numPr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Packing material is dispensed in Packing material primary area and printed area</w:t>
      </w:r>
    </w:p>
    <w:p w:rsidR="007B6E2D" w:rsidRPr="000E2DD3" w:rsidRDefault="007B6E2D">
      <w:pPr>
        <w:numPr>
          <w:ilvl w:val="0"/>
          <w:numId w:val="7"/>
        </w:numPr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Packing material is issued as per production requirement plan and production officer received as per the requirement.</w:t>
      </w:r>
    </w:p>
    <w:p w:rsidR="00930E51" w:rsidRPr="007B6E2D" w:rsidRDefault="00B4247B">
      <w:pPr>
        <w:numPr>
          <w:ilvl w:val="0"/>
          <w:numId w:val="7"/>
        </w:numPr>
        <w:rPr>
          <w:sz w:val="20"/>
          <w:szCs w:val="20"/>
        </w:rPr>
      </w:pPr>
      <w:r>
        <w:rPr>
          <w:rFonts w:ascii="Bookman Old Style" w:hAnsi="Bookman Old Style"/>
          <w:b/>
          <w:bCs/>
          <w:sz w:val="22"/>
        </w:rPr>
        <w:t>Operation of ASRS system</w:t>
      </w:r>
    </w:p>
    <w:p w:rsidR="007B6E2D" w:rsidRPr="007B6E2D" w:rsidRDefault="007B6E2D">
      <w:pPr>
        <w:numPr>
          <w:ilvl w:val="0"/>
          <w:numId w:val="7"/>
        </w:numPr>
        <w:rPr>
          <w:sz w:val="20"/>
          <w:szCs w:val="20"/>
        </w:rPr>
      </w:pPr>
      <w:r>
        <w:rPr>
          <w:rFonts w:ascii="Bookman Old Style" w:hAnsi="Bookman Old Style"/>
          <w:sz w:val="22"/>
        </w:rPr>
        <w:t>Having and good knowledge of Store in and store out processes</w:t>
      </w:r>
    </w:p>
    <w:p w:rsidR="007B6E2D" w:rsidRDefault="007B6E2D">
      <w:pPr>
        <w:numPr>
          <w:ilvl w:val="0"/>
          <w:numId w:val="7"/>
        </w:numPr>
        <w:rPr>
          <w:sz w:val="20"/>
          <w:szCs w:val="20"/>
        </w:rPr>
      </w:pPr>
      <w:r>
        <w:rPr>
          <w:rFonts w:ascii="Bookman Old Style" w:hAnsi="Bookman Old Style"/>
          <w:sz w:val="22"/>
        </w:rPr>
        <w:t xml:space="preserve">Also updating inventory </w:t>
      </w:r>
      <w:proofErr w:type="spellStart"/>
      <w:r>
        <w:rPr>
          <w:rFonts w:ascii="Bookman Old Style" w:hAnsi="Bookman Old Style"/>
          <w:sz w:val="22"/>
        </w:rPr>
        <w:t>vs</w:t>
      </w:r>
      <w:proofErr w:type="spellEnd"/>
      <w:r>
        <w:rPr>
          <w:rFonts w:ascii="Bookman Old Style" w:hAnsi="Bookman Old Style"/>
          <w:sz w:val="22"/>
        </w:rPr>
        <w:t xml:space="preserve"> sap with the help of excel</w:t>
      </w:r>
    </w:p>
    <w:p w:rsidR="00930E51" w:rsidRPr="007B6E2D" w:rsidRDefault="00B4247B">
      <w:pPr>
        <w:numPr>
          <w:ilvl w:val="0"/>
          <w:numId w:val="7"/>
        </w:numPr>
        <w:rPr>
          <w:sz w:val="20"/>
          <w:szCs w:val="20"/>
        </w:rPr>
      </w:pPr>
      <w:r>
        <w:rPr>
          <w:rFonts w:ascii="Bookman Old Style" w:hAnsi="Bookman Old Style"/>
          <w:b/>
          <w:sz w:val="22"/>
          <w:szCs w:val="22"/>
        </w:rPr>
        <w:t>Receipt o</w:t>
      </w:r>
      <w:r>
        <w:rPr>
          <w:rFonts w:ascii="Bookman Old Style" w:hAnsi="Bookman Old Style"/>
          <w:b/>
          <w:sz w:val="22"/>
          <w:szCs w:val="22"/>
        </w:rPr>
        <w:t>f Raw Material and Packing Material</w:t>
      </w:r>
    </w:p>
    <w:p w:rsidR="007B6E2D" w:rsidRPr="007B6E2D" w:rsidRDefault="007B6E2D">
      <w:pPr>
        <w:numPr>
          <w:ilvl w:val="0"/>
          <w:numId w:val="7"/>
        </w:numPr>
        <w:rPr>
          <w:rFonts w:ascii="Bookman Old Style" w:hAnsi="Bookman Old Style"/>
          <w:sz w:val="22"/>
        </w:rPr>
      </w:pPr>
      <w:r w:rsidRPr="007B6E2D">
        <w:rPr>
          <w:rFonts w:ascii="Bookman Old Style" w:hAnsi="Bookman Old Style"/>
          <w:sz w:val="22"/>
        </w:rPr>
        <w:t xml:space="preserve">Receiving RM and </w:t>
      </w:r>
      <w:r>
        <w:rPr>
          <w:rFonts w:ascii="Bookman Old Style" w:hAnsi="Bookman Old Style"/>
          <w:sz w:val="22"/>
        </w:rPr>
        <w:t>PM as received and GRN is done</w:t>
      </w:r>
      <w:bookmarkStart w:id="0" w:name="_GoBack"/>
      <w:bookmarkEnd w:id="0"/>
    </w:p>
    <w:p w:rsidR="00930E51" w:rsidRDefault="00930E51">
      <w:pPr>
        <w:rPr>
          <w:rFonts w:ascii="Bookman Old Style" w:hAnsi="Bookman Old Style"/>
          <w:b/>
          <w:bCs/>
          <w:sz w:val="22"/>
          <w:szCs w:val="22"/>
        </w:rPr>
      </w:pPr>
    </w:p>
    <w:p w:rsidR="00930E51" w:rsidRDefault="00930E51"/>
    <w:p w:rsidR="00930E51" w:rsidRDefault="00930E51">
      <w:pPr>
        <w:ind w:left="7200" w:firstLine="720"/>
        <w:rPr>
          <w:rFonts w:ascii="Bookman Old Style" w:hAnsi="Bookman Old Style"/>
          <w:sz w:val="22"/>
        </w:rPr>
      </w:pPr>
    </w:p>
    <w:p w:rsidR="00930E51" w:rsidRDefault="00930E51">
      <w:pPr>
        <w:ind w:left="7200" w:firstLine="720"/>
        <w:rPr>
          <w:rFonts w:ascii="Bookman Old Style" w:hAnsi="Bookman Old Style"/>
          <w:sz w:val="22"/>
        </w:rPr>
      </w:pPr>
    </w:p>
    <w:p w:rsidR="00930E51" w:rsidRDefault="00930E51">
      <w:pPr>
        <w:ind w:left="7200" w:firstLine="720"/>
        <w:rPr>
          <w:rFonts w:ascii="Bookman Old Style" w:hAnsi="Bookman Old Style"/>
          <w:sz w:val="22"/>
        </w:rPr>
      </w:pPr>
    </w:p>
    <w:p w:rsidR="00930E51" w:rsidRDefault="00930E51">
      <w:pPr>
        <w:ind w:left="7200" w:firstLine="720"/>
        <w:rPr>
          <w:rFonts w:ascii="Bookman Old Style" w:hAnsi="Bookman Old Style"/>
          <w:sz w:val="22"/>
        </w:rPr>
      </w:pPr>
    </w:p>
    <w:p w:rsidR="00930E51" w:rsidRDefault="00B4247B">
      <w:pPr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>[Khushal Parab]</w:t>
      </w:r>
      <w:r>
        <w:rPr>
          <w:rFonts w:ascii="Bookman Old Style" w:hAnsi="Bookman Old Style"/>
        </w:rPr>
        <w:tab/>
      </w:r>
    </w:p>
    <w:sectPr w:rsidR="00930E51" w:rsidSect="000E2DD3">
      <w:footerReference w:type="default" r:id="rId9"/>
      <w:pgSz w:w="11907" w:h="16839" w:code="9"/>
      <w:pgMar w:top="720" w:right="1197" w:bottom="900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7B" w:rsidRDefault="00B4247B">
      <w:r>
        <w:separator/>
      </w:r>
    </w:p>
  </w:endnote>
  <w:endnote w:type="continuationSeparator" w:id="0">
    <w:p w:rsidR="00B4247B" w:rsidRDefault="00B4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51" w:rsidRDefault="00B4247B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7B6E2D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7B6E2D">
      <w:rPr>
        <w:b/>
        <w:noProof/>
      </w:rPr>
      <w:t>3</w:t>
    </w:r>
    <w:r>
      <w:rPr>
        <w:b/>
      </w:rPr>
      <w:fldChar w:fldCharType="end"/>
    </w:r>
  </w:p>
  <w:p w:rsidR="00930E51" w:rsidRDefault="00930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7B" w:rsidRDefault="00B4247B">
      <w:r>
        <w:separator/>
      </w:r>
    </w:p>
  </w:footnote>
  <w:footnote w:type="continuationSeparator" w:id="0">
    <w:p w:rsidR="00B4247B" w:rsidRDefault="00B4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515A7400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E68859E"/>
    <w:lvl w:ilvl="0" w:tplc="04090009">
      <w:start w:val="1"/>
      <w:numFmt w:val="bullet"/>
      <w:lvlText w:val="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8ACBE9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1A80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936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C86FC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C2E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186B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6D0AF1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B526F0C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8B69DDC"/>
    <w:lvl w:ilvl="0" w:tplc="E724D392">
      <w:start w:val="1"/>
      <w:numFmt w:val="bullet"/>
      <w:lvlText w:val=""/>
      <w:lvlJc w:val="left"/>
      <w:pPr>
        <w:tabs>
          <w:tab w:val="left" w:pos="720"/>
        </w:tabs>
        <w:ind w:left="360" w:hanging="360"/>
      </w:pPr>
      <w:rPr>
        <w:rFonts w:ascii="Wingdings" w:hAnsi="Wingdings" w:hint="default"/>
      </w:rPr>
    </w:lvl>
    <w:lvl w:ilvl="1" w:tplc="3A44CE0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51CC68D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3FC7ED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FCE68DF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D19C0C1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419A131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572FB0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8C5E8DF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11EF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98428E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D54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0FE71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342612E0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A38FFF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3E98E1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58D67B5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64CC706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"/>
  </w:num>
  <w:num w:numId="5">
    <w:abstractNumId w:val="10"/>
  </w:num>
  <w:num w:numId="6">
    <w:abstractNumId w:val="3"/>
  </w:num>
  <w:num w:numId="7">
    <w:abstractNumId w:val="8"/>
  </w:num>
  <w:num w:numId="8">
    <w:abstractNumId w:val="4"/>
  </w:num>
  <w:num w:numId="9">
    <w:abstractNumId w:val="13"/>
  </w:num>
  <w:num w:numId="10">
    <w:abstractNumId w:val="7"/>
  </w:num>
  <w:num w:numId="11">
    <w:abstractNumId w:val="14"/>
  </w:num>
  <w:num w:numId="12">
    <w:abstractNumId w:val="5"/>
  </w:num>
  <w:num w:numId="13">
    <w:abstractNumId w:val="11"/>
  </w:num>
  <w:num w:numId="14">
    <w:abstractNumId w:val="9"/>
  </w:num>
  <w:num w:numId="15">
    <w:abstractNumId w:val="0"/>
  </w:num>
  <w:num w:numId="16">
    <w:abstractNumId w:val="12"/>
  </w:num>
  <w:num w:numId="17">
    <w:abstractNumId w:val="19"/>
  </w:num>
  <w:num w:numId="18">
    <w:abstractNumId w:val="18"/>
  </w:num>
  <w:num w:numId="19">
    <w:abstractNumId w:val="16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51"/>
    <w:rsid w:val="000E2DD3"/>
    <w:rsid w:val="007B6E2D"/>
    <w:rsid w:val="007E26E8"/>
    <w:rsid w:val="00930E51"/>
    <w:rsid w:val="00B4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IntenseEmphasis">
    <w:name w:val="Intense Emphasis"/>
    <w:qFormat/>
    <w:rPr>
      <w:rFonts w:ascii="Times New Roman" w:eastAsia="Times New Roman" w:hAnsi="Times New Roman" w:cs="Times New Roman"/>
      <w:b/>
      <w:bCs/>
      <w:i/>
      <w:iCs/>
      <w:color w:val="4F81BD"/>
    </w:rPr>
  </w:style>
  <w:style w:type="paragraph" w:customStyle="1" w:styleId="Address1">
    <w:name w:val="Address 1"/>
    <w:basedOn w:val="Normal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character" w:styleId="BookTitle">
    <w:name w:val="Book Title"/>
    <w:qFormat/>
    <w:rPr>
      <w:rFonts w:ascii="Times New Roman" w:eastAsia="Times New Roman" w:hAnsi="Times New Roman" w:cs="Times New Roman"/>
      <w:b/>
      <w:bCs/>
      <w:i/>
      <w:iCs/>
      <w:spacing w:val="5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2D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IntenseEmphasis">
    <w:name w:val="Intense Emphasis"/>
    <w:qFormat/>
    <w:rPr>
      <w:rFonts w:ascii="Times New Roman" w:eastAsia="Times New Roman" w:hAnsi="Times New Roman" w:cs="Times New Roman"/>
      <w:b/>
      <w:bCs/>
      <w:i/>
      <w:iCs/>
      <w:color w:val="4F81BD"/>
    </w:rPr>
  </w:style>
  <w:style w:type="paragraph" w:customStyle="1" w:styleId="Address1">
    <w:name w:val="Address 1"/>
    <w:basedOn w:val="Normal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character" w:styleId="BookTitle">
    <w:name w:val="Book Title"/>
    <w:qFormat/>
    <w:rPr>
      <w:rFonts w:ascii="Times New Roman" w:eastAsia="Times New Roman" w:hAnsi="Times New Roman" w:cs="Times New Roman"/>
      <w:b/>
      <w:bCs/>
      <w:i/>
      <w:iCs/>
      <w:spacing w:val="5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2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ooxWord://word/media/image1.jp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user2</cp:lastModifiedBy>
  <cp:revision>2</cp:revision>
  <cp:lastPrinted>2025-03-19T13:47:00Z</cp:lastPrinted>
  <dcterms:created xsi:type="dcterms:W3CDTF">2025-03-19T13:47:00Z</dcterms:created>
  <dcterms:modified xsi:type="dcterms:W3CDTF">2025-03-19T13:47:00Z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13960a7911a94afc83a346f2be36d3e6</vt:lpwstr>
  </property>
</Properties>
</file>