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/>
      </w:pPr>
      <w:r>
        <w:rPr/>
        <w:pict>
          <v:group id="1026" filled="f" stroked="f" style="position:absolute;margin-left:209.55pt;margin-top:20.95pt;width:179.95pt;height:3.25pt;z-index:-2147483645;mso-position-horizontal-relative:page;mso-position-vertical-relative:text;mso-width-relative:page;mso-height-relative:page;mso-wrap-distance-left:0.0pt;mso-wrap-distance-right:0.0pt;visibility:visible;" coordsize="3599,65" coordorigin="4191,419">
            <v:rect id="1027" fillcolor="black" stroked="f" style="position:absolute;left:4229;top:457;width:3560;height:27;z-index:3;mso-position-horizontal-relative:text;mso-position-vertical-relative:text;mso-width-relative:page;mso-height-relative:page;visibility:visible;">
              <v:stroke on="f"/>
              <v:fill/>
            </v:rect>
            <v:rect id="1028" fillcolor="#989898" stroked="f" style="position:absolute;left:4191;top:418;width:3560;height:27;z-index:4;mso-position-horizontal-relative:text;mso-position-vertical-relative:text;mso-width-relative:page;mso-height-relative:page;visibility:visible;">
              <v:stroke on="f"/>
              <v:fill/>
            </v:rect>
            <v:rect id="1029" fillcolor="black" stroked="f" style="position:absolute;left:4210;top:437;width:3560;height:27;z-index:5;mso-position-horizontal-relative:text;mso-position-vertical-relative:text;mso-width-relative:page;mso-height-relative:page;visibility:visible;">
              <v:stroke on="f"/>
              <v:fill/>
            </v:rect>
            <v:fill/>
          </v:group>
        </w:pict>
      </w:r>
      <w:r>
        <w:rPr>
          <w14:shadow w14:blurRad="0" w14:ky="0" w14:dir="0" w14:kx="0" w14:algn="none" w14:sy="100000" w14:sx="100000" w14:dist="0">
            <w14:srgbClr w14:val="808080"/>
          </w14:shadow>
        </w:rPr>
        <w:t>CURRICULUM</w:t>
      </w:r>
      <w:r>
        <w:t xml:space="preserve"> </w:t>
      </w:r>
      <w:r>
        <w:rPr>
          <w14:shadow w14:blurRad="0" w14:ky="0" w14:dir="0" w14:kx="0" w14:algn="none" w14:sy="100000" w14:sx="100000" w14:dist="0">
            <w14:srgbClr w14:val="808080"/>
          </w14:shadow>
        </w:rPr>
        <w:t>VITAE</w:t>
      </w:r>
    </w:p>
    <w:p>
      <w:pPr>
        <w:pStyle w:val="style66"/>
        <w:spacing w:before="7"/>
        <w:rPr>
          <w:rFonts w:ascii="Arial"/>
          <w:sz w:val="17"/>
        </w:rPr>
      </w:pPr>
    </w:p>
    <w:p>
      <w:pPr>
        <w:pStyle w:val="style0"/>
        <w:spacing w:before="57"/>
        <w:ind w:left="308"/>
        <w:rPr>
          <w:b/>
          <w:sz w:val="26"/>
        </w:rPr>
      </w:pPr>
      <w:r>
        <w:rPr>
          <w:b/>
          <w:sz w:val="26"/>
        </w:rPr>
        <w:t>P. SAIRAJU</w:t>
      </w:r>
    </w:p>
    <w:p>
      <w:pPr>
        <w:pStyle w:val="style0"/>
        <w:spacing w:before="2"/>
        <w:ind w:left="308"/>
        <w:rPr>
          <w:b/>
          <w:sz w:val="26"/>
        </w:rPr>
      </w:pPr>
      <w:r>
        <w:rPr>
          <w:b/>
          <w:sz w:val="26"/>
        </w:rPr>
        <w:t xml:space="preserve">S/O. </w:t>
      </w:r>
      <w:r>
        <w:rPr>
          <w:b/>
          <w:sz w:val="26"/>
        </w:rPr>
        <w:t>CHANDRAIAH</w:t>
      </w:r>
    </w:p>
    <w:p>
      <w:pPr>
        <w:pStyle w:val="style0"/>
        <w:spacing w:lineRule="exact" w:line="297"/>
        <w:ind w:left="6328"/>
        <w:rPr>
          <w:b/>
          <w:sz w:val="26"/>
        </w:rPr>
      </w:pPr>
      <w:r>
        <w:rPr>
          <w:b/>
          <w:sz w:val="26"/>
        </w:rPr>
        <w:t xml:space="preserve">Mobile No: </w:t>
      </w:r>
      <w:r>
        <w:rPr>
          <w:b/>
          <w:sz w:val="26"/>
          <w:lang w:val="en-US"/>
        </w:rPr>
        <w:t>7036746430</w:t>
      </w:r>
    </w:p>
    <w:p>
      <w:pPr>
        <w:pStyle w:val="style0"/>
        <w:tabs>
          <w:tab w:val="left" w:leader="none" w:pos="5447"/>
          <w:tab w:val="left" w:leader="none" w:pos="9583"/>
        </w:tabs>
        <w:spacing w:before="3"/>
        <w:ind w:left="279"/>
        <w:rPr>
          <w:b/>
          <w:sz w:val="26"/>
        </w:rPr>
      </w:pPr>
      <w:r>
        <w:rPr>
          <w:b/>
          <w:w w:val="99"/>
          <w:sz w:val="26"/>
          <w:u w:val="single"/>
        </w:rPr>
        <w:t xml:space="preserve"> </w:t>
      </w:r>
      <w:r>
        <w:rPr>
          <w:b/>
          <w:sz w:val="26"/>
          <w:u w:val="single"/>
        </w:rPr>
        <w:tab/>
      </w:r>
      <w:r>
        <w:rPr>
          <w:b/>
          <w:sz w:val="26"/>
          <w:u w:val="single"/>
          <w:lang w:val="en-US"/>
        </w:rPr>
        <w:t>Mail ID: sairajsairaj1996@gmail.com</w:t>
      </w:r>
    </w:p>
    <w:p>
      <w:pPr>
        <w:pStyle w:val="style66"/>
        <w:rPr>
          <w:b/>
          <w:sz w:val="23"/>
        </w:rPr>
      </w:pPr>
      <w:r>
        <w:rPr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1" type="#_x0000_t202" filled="f" style="position:absolute;margin-left:62.75pt;margin-top:15.45pt;width:473.65pt;height:17.55pt;z-index:-2147483644;mso-position-horizontal-relative:page;mso-position-vertical-relative:text;mso-width-relative:page;mso-height-relative:page;mso-wrap-distance-left:0.0pt;mso-wrap-distance-right:0.0pt;visibility:visible;">
            <v:stroke joinstyle="miter" weight="0.48pt"/>
            <w10:wrap type="topAndBottom"/>
            <v:fill/>
            <v:path o:connecttype="rect" gradientshapeok="t"/>
            <v:textbox inset="0.0pt,0.0pt,0.0pt,0.0pt">
              <w:txbxContent>
                <w:p>
                  <w:pPr>
                    <w:pStyle w:val="style0"/>
                    <w:spacing w:before="21"/>
                    <w:ind w:left="108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CAREER OBJECTIVE:</w:t>
                  </w:r>
                </w:p>
              </w:txbxContent>
            </v:textbox>
          </v:shape>
        </w:pict>
      </w:r>
    </w:p>
    <w:p>
      <w:pPr>
        <w:pStyle w:val="style66"/>
        <w:spacing w:before="6"/>
        <w:rPr>
          <w:b/>
          <w:sz w:val="27"/>
        </w:rPr>
      </w:pPr>
    </w:p>
    <w:p>
      <w:pPr>
        <w:pStyle w:val="style0"/>
        <w:spacing w:before="59"/>
        <w:ind w:left="1028"/>
        <w:rPr>
          <w:sz w:val="24"/>
        </w:rPr>
      </w:pPr>
      <w:r>
        <w:rPr>
          <w:sz w:val="24"/>
        </w:rPr>
        <w:t>To achieve self- enhancement by a continuous striving for an organization goals.</w:t>
      </w:r>
    </w:p>
    <w:p>
      <w:pPr>
        <w:pStyle w:val="style0"/>
        <w:ind w:left="308"/>
        <w:rPr>
          <w:sz w:val="24"/>
        </w:rPr>
      </w:pPr>
      <w:r>
        <w:rPr>
          <w:sz w:val="24"/>
        </w:rPr>
        <w:t>Moreover to achieve and maintain a reputation for high level of Accuracy in our Organization</w:t>
      </w:r>
    </w:p>
    <w:p>
      <w:pPr>
        <w:pStyle w:val="style66"/>
        <w:spacing w:before="4"/>
        <w:rPr>
          <w:sz w:val="24"/>
        </w:rPr>
      </w:pPr>
      <w:r>
        <w:rPr/>
        <w:pict>
          <v:shape id="1032" type="#_x0000_t202" filled="f" style="position:absolute;margin-left:62.75pt;margin-top:14.5pt;width:473.65pt;height:17.55pt;z-index:-2147483643;mso-position-horizontal-relative:page;mso-position-vertical-relative:text;mso-width-relative:page;mso-height-relative:page;mso-wrap-distance-left:0.0pt;mso-wrap-distance-right:0.0pt;visibility:visible;">
            <v:stroke joinstyle="miter" weight="0.48pt"/>
            <w10:wrap type="topAndBottom"/>
            <v:fill/>
            <v:path o:connecttype="rect" gradientshapeok="t"/>
            <v:textbox inset="0.0pt,0.0pt,0.0pt,0.0pt">
              <w:txbxContent>
                <w:p>
                  <w:pPr>
                    <w:pStyle w:val="style0"/>
                    <w:spacing w:before="21"/>
                    <w:ind w:left="108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WORK EXPERIENCE:</w:t>
                  </w:r>
                </w:p>
              </w:txbxContent>
            </v:textbox>
          </v:shape>
        </w:pict>
      </w:r>
    </w:p>
    <w:p>
      <w:pPr>
        <w:pStyle w:val="style179"/>
        <w:numPr>
          <w:ilvl w:val="0"/>
          <w:numId w:val="1"/>
        </w:numPr>
        <w:tabs>
          <w:tab w:val="left" w:leader="none" w:pos="1028"/>
          <w:tab w:val="left" w:leader="none" w:pos="1029"/>
        </w:tabs>
        <w:spacing w:before="101" w:lineRule="auto" w:line="352"/>
        <w:ind w:right="331"/>
        <w:rPr>
          <w:sz w:val="24"/>
        </w:rPr>
      </w:pPr>
      <w:r>
        <w:rPr>
          <w:sz w:val="24"/>
          <w:lang w:val="en-US"/>
        </w:rPr>
        <w:t>W</w:t>
      </w:r>
      <w:r>
        <w:rPr>
          <w:sz w:val="28"/>
          <w:szCs w:val="28"/>
          <w:lang w:val="en-US"/>
        </w:rPr>
        <w:t>orking as an Executive in Aspiro pharma specialties from October 2025 to till date.</w:t>
      </w:r>
    </w:p>
    <w:p>
      <w:pPr>
        <w:pStyle w:val="style179"/>
        <w:numPr>
          <w:ilvl w:val="0"/>
          <w:numId w:val="1"/>
        </w:numPr>
        <w:tabs>
          <w:tab w:val="left" w:leader="none" w:pos="1028"/>
          <w:tab w:val="left" w:leader="none" w:pos="1029"/>
        </w:tabs>
        <w:spacing w:before="101" w:lineRule="auto" w:line="352"/>
        <w:ind w:right="331"/>
        <w:rPr>
          <w:sz w:val="28"/>
          <w:szCs w:val="24"/>
        </w:rPr>
      </w:pPr>
      <w:r>
        <w:rPr>
          <w:sz w:val="24"/>
          <w:lang w:val="en-US"/>
        </w:rPr>
        <w:t>W</w:t>
      </w:r>
      <w:r>
        <w:rPr>
          <w:sz w:val="28"/>
          <w:szCs w:val="24"/>
          <w:lang w:val="en-US"/>
        </w:rPr>
        <w:t xml:space="preserve">orked as an </w:t>
      </w:r>
      <w:r>
        <w:rPr>
          <w:sz w:val="28"/>
          <w:szCs w:val="28"/>
          <w:lang w:val="en-US"/>
        </w:rPr>
        <w:t xml:space="preserve">Executive  in Biological E limited </w:t>
      </w:r>
      <w:r>
        <w:rPr>
          <w:sz w:val="24"/>
          <w:szCs w:val="22"/>
          <w:lang w:val="en-US"/>
        </w:rPr>
        <w:t>from April 2022 to September 2025.</w:t>
      </w:r>
    </w:p>
    <w:p>
      <w:pPr>
        <w:pStyle w:val="style179"/>
        <w:numPr>
          <w:ilvl w:val="0"/>
          <w:numId w:val="1"/>
        </w:numPr>
        <w:tabs>
          <w:tab w:val="left" w:leader="none" w:pos="1028"/>
          <w:tab w:val="left" w:leader="none" w:pos="1029"/>
        </w:tabs>
        <w:spacing w:before="101" w:lineRule="auto" w:line="352"/>
        <w:ind w:right="331"/>
        <w:rPr>
          <w:sz w:val="24"/>
        </w:rPr>
      </w:pPr>
      <w:r>
        <w:rPr>
          <w:sz w:val="28"/>
          <w:szCs w:val="24"/>
        </w:rPr>
        <w:t>Work</w:t>
      </w:r>
      <w:r>
        <w:rPr>
          <w:sz w:val="28"/>
          <w:szCs w:val="24"/>
          <w:lang w:val="en-US"/>
        </w:rPr>
        <w:t>ed</w:t>
      </w:r>
      <w:r>
        <w:rPr>
          <w:sz w:val="28"/>
          <w:szCs w:val="24"/>
        </w:rPr>
        <w:t xml:space="preserve"> as a </w:t>
      </w:r>
      <w:r>
        <w:rPr>
          <w:sz w:val="28"/>
          <w:szCs w:val="24"/>
          <w:lang w:val="en-US"/>
        </w:rPr>
        <w:t xml:space="preserve">Jr.officer in Aspiro pharma limited </w:t>
      </w:r>
      <w:r>
        <w:rPr>
          <w:b/>
          <w:sz w:val="28"/>
          <w:szCs w:val="24"/>
          <w:lang w:val="en-US"/>
        </w:rPr>
        <w:t xml:space="preserve"> </w:t>
      </w:r>
      <w:r>
        <w:rPr>
          <w:sz w:val="28"/>
          <w:szCs w:val="24"/>
        </w:rPr>
        <w:t xml:space="preserve"> from July 2019 to </w:t>
      </w:r>
      <w:r>
        <w:rPr>
          <w:sz w:val="28"/>
          <w:szCs w:val="24"/>
          <w:lang w:val="en-US"/>
        </w:rPr>
        <w:t>April 2022.</w:t>
      </w:r>
    </w:p>
    <w:p>
      <w:pPr>
        <w:pStyle w:val="style0"/>
        <w:spacing w:before="10"/>
        <w:ind w:left="308"/>
        <w:rPr>
          <w:b/>
          <w:sz w:val="28"/>
        </w:rPr>
      </w:pPr>
      <w:r>
        <w:rPr>
          <w:b/>
          <w:sz w:val="28"/>
          <w:u w:val="thick"/>
        </w:rPr>
        <w:t>Job Responsibilities:</w:t>
      </w:r>
    </w:p>
    <w:p>
      <w:pPr>
        <w:pStyle w:val="style179"/>
        <w:numPr>
          <w:ilvl w:val="1"/>
          <w:numId w:val="1"/>
        </w:numPr>
        <w:tabs>
          <w:tab w:val="left" w:leader="none" w:pos="1490"/>
        </w:tabs>
        <w:spacing w:before="250" w:lineRule="auto" w:line="276"/>
        <w:ind w:right="739"/>
        <w:rPr>
          <w:sz w:val="28"/>
        </w:rPr>
      </w:pPr>
      <w:r>
        <w:rPr>
          <w:sz w:val="28"/>
        </w:rPr>
        <w:t>Supervisi</w:t>
      </w:r>
      <w:r>
        <w:rPr>
          <w:sz w:val="28"/>
          <w:lang w:val="en-US"/>
        </w:rPr>
        <w:t xml:space="preserve">ng the </w:t>
      </w:r>
      <w:r>
        <w:rPr>
          <w:sz w:val="28"/>
        </w:rPr>
        <w:t xml:space="preserve">production for operation, cleaning and sanitization of </w:t>
      </w:r>
      <w:r>
        <w:rPr>
          <w:spacing w:val="-5"/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sz w:val="28"/>
        </w:rPr>
        <w:t>area.</w:t>
      </w:r>
    </w:p>
    <w:p>
      <w:pPr>
        <w:pStyle w:val="style179"/>
        <w:numPr>
          <w:ilvl w:val="1"/>
          <w:numId w:val="1"/>
        </w:numPr>
        <w:tabs>
          <w:tab w:val="left" w:leader="none" w:pos="1490"/>
        </w:tabs>
        <w:spacing w:before="250" w:lineRule="auto" w:line="276"/>
        <w:ind w:right="739"/>
        <w:rPr>
          <w:sz w:val="28"/>
        </w:rPr>
      </w:pPr>
      <w:r>
        <w:rPr>
          <w:sz w:val="28"/>
          <w:lang w:val="en-US"/>
        </w:rPr>
        <w:t>Supervising the line related activities of compounding, autoclave,vial washing,filling and sealing.</w:t>
      </w:r>
    </w:p>
    <w:p>
      <w:pPr>
        <w:pStyle w:val="style179"/>
        <w:numPr>
          <w:ilvl w:val="1"/>
          <w:numId w:val="1"/>
        </w:numPr>
        <w:tabs>
          <w:tab w:val="left" w:leader="none" w:pos="1490"/>
        </w:tabs>
        <w:spacing w:before="250" w:lineRule="auto" w:line="276"/>
        <w:ind w:right="739"/>
        <w:rPr>
          <w:sz w:val="28"/>
        </w:rPr>
      </w:pPr>
      <w:r>
        <w:rPr>
          <w:sz w:val="28"/>
          <w:lang w:val="en-US"/>
        </w:rPr>
        <w:t>Ensure that the premises and equipments are maintained in validated state.</w:t>
      </w:r>
    </w:p>
    <w:p>
      <w:pPr>
        <w:pStyle w:val="style179"/>
        <w:numPr>
          <w:ilvl w:val="1"/>
          <w:numId w:val="1"/>
        </w:numPr>
        <w:tabs>
          <w:tab w:val="left" w:leader="none" w:pos="1490"/>
        </w:tabs>
        <w:spacing w:lineRule="auto" w:line="276"/>
        <w:ind w:right="1094"/>
        <w:rPr>
          <w:sz w:val="28"/>
        </w:rPr>
      </w:pPr>
      <w:r>
        <w:rPr>
          <w:sz w:val="28"/>
          <w:lang w:val="en-US"/>
        </w:rPr>
        <w:t>Handling of Compounding Vessels CIP, SIP Operations.</w:t>
      </w:r>
    </w:p>
    <w:p>
      <w:pPr>
        <w:pStyle w:val="style179"/>
        <w:numPr>
          <w:ilvl w:val="1"/>
          <w:numId w:val="1"/>
        </w:numPr>
        <w:tabs>
          <w:tab w:val="left" w:leader="none" w:pos="1490"/>
        </w:tabs>
        <w:spacing w:lineRule="auto" w:line="276"/>
        <w:ind w:right="532"/>
        <w:rPr>
          <w:sz w:val="28"/>
        </w:rPr>
      </w:pPr>
      <w:r>
        <w:rPr>
          <w:sz w:val="28"/>
          <w:lang w:val="en-US"/>
        </w:rPr>
        <w:t>Implementation of related standard operating procedure (SOP)</w:t>
      </w:r>
    </w:p>
    <w:p>
      <w:pPr>
        <w:pStyle w:val="style179"/>
        <w:numPr>
          <w:ilvl w:val="1"/>
          <w:numId w:val="1"/>
        </w:numPr>
        <w:tabs>
          <w:tab w:val="left" w:leader="none" w:pos="1490"/>
        </w:tabs>
        <w:spacing w:lineRule="exact" w:line="321"/>
        <w:ind w:hanging="361"/>
        <w:rPr>
          <w:sz w:val="28"/>
        </w:rPr>
      </w:pPr>
      <w:r>
        <w:rPr>
          <w:sz w:val="28"/>
        </w:rPr>
        <w:t>Line clearance at each stage of manufacturing and product change</w:t>
      </w:r>
      <w:r>
        <w:rPr>
          <w:spacing w:val="-17"/>
          <w:sz w:val="28"/>
        </w:rPr>
        <w:t xml:space="preserve"> </w:t>
      </w:r>
      <w:r>
        <w:rPr>
          <w:sz w:val="28"/>
        </w:rPr>
        <w:t>over.</w:t>
      </w:r>
    </w:p>
    <w:p>
      <w:pPr>
        <w:pStyle w:val="style179"/>
        <w:numPr>
          <w:ilvl w:val="1"/>
          <w:numId w:val="1"/>
        </w:numPr>
        <w:tabs>
          <w:tab w:val="left" w:leader="none" w:pos="1490"/>
        </w:tabs>
        <w:spacing w:before="50" w:lineRule="auto" w:line="242"/>
        <w:ind w:right="1174"/>
        <w:rPr>
          <w:sz w:val="28"/>
        </w:rPr>
      </w:pPr>
      <w:r>
        <w:rPr>
          <w:sz w:val="28"/>
        </w:rPr>
        <w:t>On-line documentation of manufacturing operation as defined in BMRs</w:t>
      </w:r>
      <w:r>
        <w:rPr>
          <w:sz w:val="28"/>
          <w:lang w:val="en-US"/>
        </w:rPr>
        <w:t>.</w:t>
      </w:r>
    </w:p>
    <w:p>
      <w:pPr>
        <w:pStyle w:val="style179"/>
        <w:numPr>
          <w:ilvl w:val="1"/>
          <w:numId w:val="1"/>
        </w:numPr>
        <w:tabs>
          <w:tab w:val="left" w:leader="none" w:pos="1490"/>
        </w:tabs>
        <w:spacing w:before="50" w:lineRule="auto" w:line="242"/>
        <w:ind w:right="1174"/>
        <w:rPr>
          <w:sz w:val="28"/>
        </w:rPr>
      </w:pPr>
      <w:r>
        <w:rPr>
          <w:sz w:val="28"/>
          <w:lang w:val="en-US"/>
        </w:rPr>
        <w:t>Ensure the preventive maintenance of the equipments performed as per schedule.</w:t>
      </w:r>
    </w:p>
    <w:p>
      <w:pPr>
        <w:pStyle w:val="style179"/>
        <w:numPr>
          <w:ilvl w:val="1"/>
          <w:numId w:val="1"/>
        </w:numPr>
        <w:tabs>
          <w:tab w:val="left" w:leader="none" w:pos="1490"/>
        </w:tabs>
        <w:spacing w:before="50" w:lineRule="auto" w:line="242"/>
        <w:ind w:right="1174"/>
        <w:rPr>
          <w:sz w:val="28"/>
        </w:rPr>
      </w:pPr>
      <w:r>
        <w:rPr>
          <w:sz w:val="28"/>
          <w:lang w:val="en-US"/>
        </w:rPr>
        <w:t>Adherence and compliance to cGMP and GDP norms.</w:t>
      </w:r>
    </w:p>
    <w:p>
      <w:pPr>
        <w:pStyle w:val="style179"/>
        <w:numPr>
          <w:ilvl w:val="1"/>
          <w:numId w:val="1"/>
        </w:numPr>
        <w:tabs>
          <w:tab w:val="left" w:leader="none" w:pos="1490"/>
        </w:tabs>
        <w:spacing w:before="53"/>
        <w:ind w:hanging="361"/>
        <w:rPr>
          <w:sz w:val="28"/>
        </w:rPr>
      </w:pPr>
      <w:r>
        <w:rPr>
          <w:sz w:val="28"/>
        </w:rPr>
        <w:t>Reconciliation of product at each stage of</w:t>
      </w:r>
      <w:r>
        <w:rPr>
          <w:spacing w:val="-5"/>
          <w:sz w:val="28"/>
        </w:rPr>
        <w:t xml:space="preserve"> </w:t>
      </w:r>
      <w:r>
        <w:rPr>
          <w:sz w:val="28"/>
        </w:rPr>
        <w:t>manufacturing.</w:t>
      </w:r>
    </w:p>
    <w:p>
      <w:pPr>
        <w:pStyle w:val="style179"/>
        <w:numPr>
          <w:ilvl w:val="1"/>
          <w:numId w:val="1"/>
        </w:numPr>
        <w:tabs>
          <w:tab w:val="left" w:leader="none" w:pos="1490"/>
        </w:tabs>
        <w:spacing w:lineRule="exact" w:line="317"/>
        <w:ind w:hanging="361"/>
        <w:rPr>
          <w:sz w:val="28"/>
        </w:rPr>
      </w:pPr>
      <w:r>
        <w:rPr>
          <w:sz w:val="28"/>
        </w:rPr>
        <w:t>Planning and submission of daily activity</w:t>
      </w:r>
      <w:r>
        <w:rPr>
          <w:spacing w:val="-23"/>
          <w:sz w:val="28"/>
        </w:rPr>
        <w:t xml:space="preserve"> </w:t>
      </w:r>
      <w:r>
        <w:rPr>
          <w:sz w:val="28"/>
        </w:rPr>
        <w:t>report.</w:t>
      </w:r>
    </w:p>
    <w:p>
      <w:pPr>
        <w:pStyle w:val="style179"/>
        <w:numPr>
          <w:ilvl w:val="1"/>
          <w:numId w:val="1"/>
        </w:numPr>
        <w:tabs>
          <w:tab w:val="left" w:leader="none" w:pos="1490"/>
        </w:tabs>
        <w:spacing w:before="49" w:lineRule="auto" w:line="276"/>
        <w:ind w:right="446"/>
        <w:jc w:val="both"/>
        <w:rPr>
          <w:sz w:val="28"/>
        </w:rPr>
      </w:pPr>
      <w:r>
        <w:rPr>
          <w:sz w:val="28"/>
        </w:rPr>
        <w:t>Participation on execution of process &amp; cleaning validation protocols, equipment</w:t>
      </w:r>
      <w:r>
        <w:rPr>
          <w:sz w:val="28"/>
          <w:lang w:val="en-US"/>
        </w:rPr>
        <w:t xml:space="preserve">s </w:t>
      </w:r>
      <w:r>
        <w:rPr>
          <w:sz w:val="28"/>
        </w:rPr>
        <w:t xml:space="preserve">qualifications, aseptic process simulation, </w:t>
      </w:r>
      <w:r>
        <w:rPr>
          <w:spacing w:val="-3"/>
          <w:sz w:val="28"/>
        </w:rPr>
        <w:t xml:space="preserve">load </w:t>
      </w:r>
      <w:r>
        <w:rPr>
          <w:sz w:val="28"/>
        </w:rPr>
        <w:t>pattern validation in autoclave</w:t>
      </w:r>
      <w:r>
        <w:rPr>
          <w:spacing w:val="-7"/>
          <w:sz w:val="28"/>
        </w:rPr>
        <w:t xml:space="preserve"> </w:t>
      </w:r>
      <w:r>
        <w:rPr>
          <w:sz w:val="28"/>
        </w:rPr>
        <w:t>cycle.</w:t>
      </w:r>
    </w:p>
    <w:p>
      <w:pPr>
        <w:pStyle w:val="style179"/>
        <w:numPr>
          <w:ilvl w:val="0"/>
          <w:numId w:val="0"/>
        </w:numPr>
        <w:tabs>
          <w:tab w:val="left" w:leader="none" w:pos="1490"/>
        </w:tabs>
        <w:ind w:left="1489" w:right="1752" w:firstLine="0"/>
        <w:jc w:val="both"/>
        <w:rPr>
          <w:sz w:val="28"/>
        </w:rPr>
        <w:sectPr>
          <w:type w:val="continuous"/>
          <w:pgSz w:w="11910" w:h="16840" w:orient="portrait"/>
          <w:pgMar w:top="280" w:right="960" w:bottom="280" w:left="1060" w:header="720" w:footer="720" w:gutter="0"/>
          <w:cols w:space="720"/>
        </w:sectPr>
      </w:pPr>
    </w:p>
    <w:p>
      <w:pPr>
        <w:pStyle w:val="style0"/>
        <w:spacing w:before="29"/>
        <w:ind w:left="308"/>
        <w:rPr>
          <w:b/>
          <w:sz w:val="32"/>
        </w:rPr>
      </w:pPr>
      <w:r>
        <w:rPr/>
        <w:pict>
          <v:shape id="1033" coordsize="9360,0" coordorigin="1440,486" path="m1440,486l10800,486e" filled="f" stroked="t" style="position:absolute;margin-left:72.0pt;margin-top:24.3pt;width:468.0pt;height:0.1pt;z-index:-2147483642;mso-position-horizontal-relative:page;mso-position-vertical-relative:text;mso-width-relative:page;mso-height-relative:page;mso-wrap-distance-left:0.0pt;mso-wrap-distance-right:0.0pt;visibility:visible;">
            <w10:wrap type="topAndBottom"/>
            <v:fill/>
            <v:path textboxrect="1440,486,10800,486" arrowok="t"/>
          </v:shape>
        </w:pict>
      </w:r>
      <w:bookmarkStart w:id="0" w:name="Equipments_Handled:"/>
      <w:bookmarkEnd w:id="0"/>
      <w:r>
        <w:rPr>
          <w:b/>
          <w:sz w:val="32"/>
        </w:rPr>
        <w:t>Equipments Handled:</w:t>
      </w:r>
    </w:p>
    <w:p>
      <w:pPr>
        <w:pStyle w:val="style179"/>
        <w:numPr>
          <w:ilvl w:val="0"/>
          <w:numId w:val="2"/>
        </w:numPr>
        <w:tabs>
          <w:tab w:val="left" w:leader="none" w:pos="1127"/>
        </w:tabs>
        <w:spacing w:lineRule="auto" w:line="312"/>
        <w:ind w:right="2016" w:hanging="360"/>
        <w:rPr>
          <w:sz w:val="28"/>
        </w:rPr>
      </w:pPr>
      <w:r>
        <w:rPr>
          <w:sz w:val="28"/>
        </w:rPr>
        <w:t xml:space="preserve"> Steam Sterilizer: Make Machine Fab</w:t>
      </w:r>
      <w:r>
        <w:rPr>
          <w:sz w:val="28"/>
          <w:lang w:val="en-US"/>
        </w:rPr>
        <w:t xml:space="preserve">ric and FEDEGARI </w:t>
      </w:r>
    </w:p>
    <w:p>
      <w:pPr>
        <w:pStyle w:val="style179"/>
        <w:numPr>
          <w:ilvl w:val="0"/>
          <w:numId w:val="2"/>
        </w:numPr>
        <w:tabs>
          <w:tab w:val="left" w:leader="none" w:pos="1127"/>
        </w:tabs>
        <w:spacing w:lineRule="auto" w:line="312"/>
        <w:ind w:right="2016" w:hanging="360"/>
        <w:rPr>
          <w:sz w:val="28"/>
        </w:rPr>
      </w:pPr>
      <w:r>
        <w:rPr>
          <w:sz w:val="28"/>
          <w:lang w:val="en-US"/>
        </w:rPr>
        <w:t xml:space="preserve">Manufacturing vessels </w:t>
      </w:r>
    </w:p>
    <w:p>
      <w:pPr>
        <w:pStyle w:val="style179"/>
        <w:numPr>
          <w:ilvl w:val="0"/>
          <w:numId w:val="2"/>
        </w:numPr>
        <w:tabs>
          <w:tab w:val="left" w:leader="none" w:pos="1127"/>
        </w:tabs>
        <w:spacing w:lineRule="auto" w:line="312"/>
        <w:ind w:right="1752" w:hanging="360"/>
        <w:rPr>
          <w:sz w:val="28"/>
        </w:rPr>
      </w:pPr>
      <w:r>
        <w:rPr>
          <w:sz w:val="28"/>
        </w:rPr>
        <w:t xml:space="preserve">Filter Integrity Tester: Make &amp; model- Sartorius </w:t>
      </w:r>
    </w:p>
    <w:p>
      <w:pPr>
        <w:pStyle w:val="style179"/>
        <w:numPr>
          <w:ilvl w:val="0"/>
          <w:numId w:val="2"/>
        </w:numPr>
        <w:tabs>
          <w:tab w:val="left" w:leader="none" w:pos="1127"/>
        </w:tabs>
        <w:spacing w:before="1" w:lineRule="auto" w:line="312"/>
        <w:ind w:right="1857" w:hanging="360"/>
        <w:rPr>
          <w:sz w:val="28"/>
        </w:rPr>
      </w:pPr>
      <w:r>
        <w:rPr>
          <w:sz w:val="28"/>
          <w:lang w:val="en-US"/>
        </w:rPr>
        <w:t xml:space="preserve">Vial washing and tunnel </w:t>
      </w:r>
    </w:p>
    <w:p>
      <w:pPr>
        <w:pStyle w:val="style179"/>
        <w:numPr>
          <w:ilvl w:val="0"/>
          <w:numId w:val="2"/>
        </w:numPr>
        <w:tabs>
          <w:tab w:val="left" w:leader="none" w:pos="1127"/>
        </w:tabs>
        <w:ind w:left="1126"/>
        <w:rPr>
          <w:sz w:val="28"/>
        </w:rPr>
      </w:pPr>
      <w:r>
        <w:rPr>
          <w:sz w:val="28"/>
        </w:rPr>
        <w:t>Glo</w:t>
      </w:r>
      <w:r>
        <w:rPr>
          <w:sz w:val="28"/>
          <w:lang w:val="en-US"/>
        </w:rPr>
        <w:t>ve</w:t>
      </w:r>
      <w:r>
        <w:rPr>
          <w:sz w:val="28"/>
        </w:rPr>
        <w:t xml:space="preserve"> Integrity Testing</w:t>
      </w:r>
      <w:r>
        <w:rPr>
          <w:spacing w:val="-5"/>
          <w:sz w:val="28"/>
        </w:rPr>
        <w:t xml:space="preserve"> </w:t>
      </w:r>
      <w:r>
        <w:rPr>
          <w:sz w:val="28"/>
        </w:rPr>
        <w:t>Machine</w:t>
      </w:r>
    </w:p>
    <w:p>
      <w:pPr>
        <w:pStyle w:val="style179"/>
        <w:numPr>
          <w:ilvl w:val="0"/>
          <w:numId w:val="2"/>
        </w:numPr>
        <w:tabs>
          <w:tab w:val="left" w:leader="none" w:pos="1127"/>
        </w:tabs>
        <w:ind w:left="1126"/>
        <w:rPr>
          <w:sz w:val="28"/>
        </w:rPr>
      </w:pPr>
      <w:r>
        <w:rPr>
          <w:sz w:val="28"/>
          <w:szCs w:val="28"/>
          <w:lang w:val="en-US"/>
        </w:rPr>
        <w:t>V</w:t>
      </w:r>
      <w:r>
        <w:rPr>
          <w:sz w:val="32"/>
          <w:szCs w:val="32"/>
          <w:lang w:val="en-US"/>
        </w:rPr>
        <w:t>ial s</w:t>
      </w:r>
      <w:r>
        <w:rPr>
          <w:sz w:val="28"/>
          <w:szCs w:val="28"/>
          <w:lang w:val="en-US"/>
        </w:rPr>
        <w:t xml:space="preserve">ealing machine: Make - Teflon </w:t>
      </w:r>
    </w:p>
    <w:p>
      <w:pPr>
        <w:pStyle w:val="style179"/>
        <w:numPr>
          <w:ilvl w:val="0"/>
          <w:numId w:val="2"/>
        </w:numPr>
        <w:tabs>
          <w:tab w:val="left" w:leader="none" w:pos="1127"/>
        </w:tabs>
        <w:ind w:left="1126"/>
        <w:rPr>
          <w:sz w:val="28"/>
        </w:rPr>
      </w:pPr>
      <w:r>
        <w:rPr>
          <w:sz w:val="28"/>
          <w:lang w:val="en-US"/>
        </w:rPr>
        <w:t xml:space="preserve">Nvpc machine </w:t>
      </w:r>
    </w:p>
    <w:p>
      <w:pPr>
        <w:pStyle w:val="style66"/>
        <w:spacing w:before="7"/>
        <w:rPr>
          <w:sz w:val="29"/>
        </w:rPr>
      </w:pPr>
      <w:r>
        <w:rPr/>
        <w:pict>
          <v:shape id="1034" type="#_x0000_t202" filled="f" style="position:absolute;margin-left:62.75pt;margin-top:19.2pt;width:473.65pt;height:17.55pt;z-index:-2147483641;mso-position-horizontal-relative:page;mso-position-vertical-relative:text;mso-width-relative:page;mso-height-relative:page;mso-wrap-distance-left:0.0pt;mso-wrap-distance-right:0.0pt;visibility:visible;">
            <v:stroke joinstyle="miter" weight="0.48pt"/>
            <w10:wrap type="topAndBottom"/>
            <v:fill/>
            <v:path o:connecttype="rect" gradientshapeok="t"/>
            <v:textbox inset="0.0pt,0.0pt,0.0pt,0.0pt">
              <w:txbxContent>
                <w:p>
                  <w:pPr>
                    <w:pStyle w:val="style0"/>
                    <w:spacing w:before="21"/>
                    <w:ind w:left="108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ACADEMIC PROFILE:</w:t>
                  </w:r>
                </w:p>
              </w:txbxContent>
            </v:textbox>
          </v:shap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13"/>
        </w:r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4338"/>
        <w:gridCol w:w="1801"/>
        <w:gridCol w:w="1712"/>
      </w:tblGrid>
      <w:tr>
        <w:trPr>
          <w:trHeight w:val="671" w:hRule="atLeast"/>
        </w:trPr>
        <w:tc>
          <w:tcPr>
            <w:tcW w:w="1712" w:type="dxa"/>
            <w:tcBorders/>
          </w:tcPr>
          <w:p>
            <w:pPr>
              <w:pStyle w:val="style4097"/>
              <w:spacing w:before="1"/>
              <w:jc w:val="left"/>
              <w:rPr>
                <w:sz w:val="34"/>
              </w:rPr>
            </w:pPr>
          </w:p>
          <w:p>
            <w:pPr>
              <w:pStyle w:val="style4097"/>
              <w:spacing w:lineRule="exact" w:line="259"/>
              <w:ind w:right="2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4338" w:type="dxa"/>
            <w:tcBorders/>
          </w:tcPr>
          <w:p>
            <w:pPr>
              <w:pStyle w:val="style4097"/>
              <w:spacing w:before="116"/>
              <w:ind w:left="391" w:right="386"/>
              <w:rPr>
                <w:b/>
                <w:sz w:val="24"/>
              </w:rPr>
            </w:pPr>
            <w:r>
              <w:rPr>
                <w:b/>
                <w:sz w:val="24"/>
              </w:rPr>
              <w:t>College/Institute</w:t>
            </w:r>
          </w:p>
        </w:tc>
        <w:tc>
          <w:tcPr>
            <w:tcW w:w="1801" w:type="dxa"/>
            <w:tcBorders/>
          </w:tcPr>
          <w:p>
            <w:pPr>
              <w:pStyle w:val="style4097"/>
              <w:ind w:left="512" w:right="485" w:firstLine="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Year of Passig</w:t>
            </w:r>
          </w:p>
        </w:tc>
        <w:tc>
          <w:tcPr>
            <w:tcW w:w="1712" w:type="dxa"/>
            <w:tcBorders/>
          </w:tcPr>
          <w:p>
            <w:pPr>
              <w:pStyle w:val="style4097"/>
              <w:spacing w:lineRule="exact" w:line="272"/>
              <w:ind w:left="180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% Of Marks</w:t>
            </w:r>
          </w:p>
        </w:tc>
      </w:tr>
      <w:tr>
        <w:tblPrEx/>
        <w:trPr>
          <w:trHeight w:val="671" w:hRule="atLeast"/>
        </w:trPr>
        <w:tc>
          <w:tcPr>
            <w:tcW w:w="1712" w:type="dxa"/>
            <w:tcBorders/>
          </w:tcPr>
          <w:p>
            <w:pPr>
              <w:pStyle w:val="style4097"/>
              <w:spacing w:before="111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B. Pharmacy</w:t>
            </w:r>
          </w:p>
        </w:tc>
        <w:tc>
          <w:tcPr>
            <w:tcW w:w="4338" w:type="dxa"/>
            <w:tcBorders/>
          </w:tcPr>
          <w:p>
            <w:pPr>
              <w:pStyle w:val="style4097"/>
              <w:spacing w:before="111" w:lineRule="atLeast" w:line="270"/>
              <w:ind w:left="1447" w:hanging="1323"/>
              <w:jc w:val="left"/>
              <w:rPr>
                <w:sz w:val="24"/>
              </w:rPr>
            </w:pPr>
            <w:r>
              <w:rPr>
                <w:sz w:val="24"/>
              </w:rPr>
              <w:t>Jangaon</w:t>
            </w:r>
            <w:r>
              <w:rPr>
                <w:sz w:val="24"/>
              </w:rPr>
              <w:t xml:space="preserve"> Institute of Pharmaceutical science</w:t>
            </w:r>
            <w:r>
              <w:rPr>
                <w:sz w:val="24"/>
              </w:rPr>
              <w:t xml:space="preserve">, </w:t>
            </w:r>
          </w:p>
        </w:tc>
        <w:tc>
          <w:tcPr>
            <w:tcW w:w="1801" w:type="dxa"/>
            <w:tcBorders/>
          </w:tcPr>
          <w:p>
            <w:pPr>
              <w:pStyle w:val="style4097"/>
              <w:spacing w:before="111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</w:rPr>
              <w:t>8</w:t>
            </w:r>
          </w:p>
        </w:tc>
        <w:tc>
          <w:tcPr>
            <w:tcW w:w="1712" w:type="dxa"/>
            <w:tcBorders/>
          </w:tcPr>
          <w:p>
            <w:pPr>
              <w:pStyle w:val="style4097"/>
              <w:spacing w:before="111"/>
              <w:ind w:left="177" w:right="17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%</w:t>
            </w:r>
          </w:p>
        </w:tc>
      </w:tr>
      <w:tr>
        <w:tblPrEx/>
        <w:trPr>
          <w:trHeight w:val="652" w:hRule="atLeast"/>
        </w:trPr>
        <w:tc>
          <w:tcPr>
            <w:tcW w:w="1712" w:type="dxa"/>
            <w:tcBorders/>
          </w:tcPr>
          <w:p>
            <w:pPr>
              <w:pStyle w:val="style4097"/>
              <w:spacing w:before="114"/>
              <w:ind w:left="533"/>
              <w:jc w:val="left"/>
              <w:rPr>
                <w:sz w:val="24"/>
              </w:rPr>
            </w:pPr>
            <w:r>
              <w:rPr>
                <w:sz w:val="24"/>
              </w:rPr>
              <w:t>Bi.P.C</w:t>
            </w:r>
          </w:p>
        </w:tc>
        <w:tc>
          <w:tcPr>
            <w:tcW w:w="4338" w:type="dxa"/>
            <w:tcBorders/>
          </w:tcPr>
          <w:p>
            <w:pPr>
              <w:pStyle w:val="style4097"/>
              <w:spacing w:before="114"/>
              <w:ind w:left="431" w:right="369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agdevi</w:t>
            </w:r>
            <w:r>
              <w:rPr>
                <w:sz w:val="24"/>
              </w:rPr>
              <w:t xml:space="preserve"> Jr. College, </w:t>
            </w:r>
            <w:r>
              <w:rPr>
                <w:sz w:val="24"/>
              </w:rPr>
              <w:t>Jan</w:t>
            </w:r>
            <w:r>
              <w:rPr>
                <w:sz w:val="24"/>
              </w:rPr>
              <w:t>gaon</w:t>
            </w:r>
          </w:p>
        </w:tc>
        <w:tc>
          <w:tcPr>
            <w:tcW w:w="1801" w:type="dxa"/>
            <w:tcBorders/>
          </w:tcPr>
          <w:p>
            <w:pPr>
              <w:pStyle w:val="style4097"/>
              <w:spacing w:before="114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</w:rPr>
              <w:t>4</w:t>
            </w:r>
          </w:p>
        </w:tc>
        <w:tc>
          <w:tcPr>
            <w:tcW w:w="1712" w:type="dxa"/>
            <w:tcBorders/>
          </w:tcPr>
          <w:p>
            <w:pPr>
              <w:pStyle w:val="style4097"/>
              <w:spacing w:before="114"/>
              <w:ind w:left="177" w:right="175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z w:val="24"/>
              </w:rPr>
              <w:t>%</w:t>
            </w:r>
          </w:p>
        </w:tc>
      </w:tr>
      <w:tr>
        <w:tblPrEx/>
        <w:trPr>
          <w:trHeight w:val="683" w:hRule="atLeast"/>
        </w:trPr>
        <w:tc>
          <w:tcPr>
            <w:tcW w:w="1712" w:type="dxa"/>
            <w:tcBorders/>
          </w:tcPr>
          <w:p>
            <w:pPr>
              <w:pStyle w:val="style4097"/>
              <w:spacing w:before="195"/>
              <w:ind w:left="180" w:right="172"/>
              <w:rPr>
                <w:sz w:val="24"/>
              </w:rPr>
            </w:pPr>
            <w:r>
              <w:rPr>
                <w:sz w:val="24"/>
              </w:rPr>
              <w:t>S.S.C</w:t>
            </w:r>
          </w:p>
        </w:tc>
        <w:tc>
          <w:tcPr>
            <w:tcW w:w="4338" w:type="dxa"/>
            <w:tcBorders/>
          </w:tcPr>
          <w:p>
            <w:pPr>
              <w:pStyle w:val="style4097"/>
              <w:spacing w:before="195"/>
              <w:ind w:left="386" w:right="386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P </w:t>
            </w:r>
            <w:r>
              <w:rPr>
                <w:sz w:val="24"/>
              </w:rPr>
              <w:t>P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Mekalagattu</w:t>
            </w:r>
          </w:p>
        </w:tc>
        <w:tc>
          <w:tcPr>
            <w:tcW w:w="1801" w:type="dxa"/>
            <w:tcBorders/>
          </w:tcPr>
          <w:p>
            <w:pPr>
              <w:pStyle w:val="style4097"/>
              <w:spacing w:before="2"/>
              <w:jc w:val="left"/>
              <w:rPr/>
            </w:pPr>
          </w:p>
          <w:p>
            <w:pPr>
              <w:pStyle w:val="style4097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</w:rPr>
              <w:t>2</w:t>
            </w:r>
          </w:p>
        </w:tc>
        <w:tc>
          <w:tcPr>
            <w:tcW w:w="1712" w:type="dxa"/>
            <w:tcBorders/>
          </w:tcPr>
          <w:p>
            <w:pPr>
              <w:pStyle w:val="style4097"/>
              <w:spacing w:before="2"/>
              <w:jc w:val="left"/>
              <w:rPr/>
            </w:pPr>
          </w:p>
          <w:p>
            <w:pPr>
              <w:pStyle w:val="style4097"/>
              <w:ind w:left="177" w:right="175"/>
              <w:rPr>
                <w:sz w:val="24"/>
              </w:rPr>
            </w:pPr>
            <w:r>
              <w:rPr>
                <w:sz w:val="24"/>
              </w:rPr>
              <w:t>88</w:t>
            </w:r>
            <w:r>
              <w:rPr>
                <w:sz w:val="24"/>
              </w:rPr>
              <w:t>%</w:t>
            </w:r>
          </w:p>
        </w:tc>
      </w:tr>
    </w:tbl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7"/>
        <w:rPr>
          <w:sz w:val="10"/>
        </w:rPr>
      </w:pPr>
      <w:r>
        <w:rPr/>
        <w:pict>
          <v:shape id="1035" type="#_x0000_t202" filled="f" style="position:absolute;margin-left:58.2pt;margin-top:8.3pt;width:478.2pt;height:17.4pt;z-index:-2147483640;mso-position-horizontal-relative:page;mso-position-vertical-relative:text;mso-width-relative:page;mso-height-relative:page;mso-wrap-distance-left:0.0pt;mso-wrap-distance-right:0.0pt;visibility:visible;">
            <v:stroke joinstyle="miter" weight="0.48pt"/>
            <w10:wrap type="topAndBottom"/>
            <v:fill/>
            <v:path o:connecttype="rect" gradientshapeok="t"/>
            <v:textbox inset="0.0pt,0.0pt,0.0pt,0.0pt">
              <w:txbxContent>
                <w:p>
                  <w:pPr>
                    <w:pStyle w:val="style0"/>
                    <w:spacing w:before="21"/>
                    <w:ind w:left="108"/>
                    <w:rPr>
                      <w:b/>
                      <w:sz w:val="26"/>
                    </w:rPr>
                  </w:pPr>
                  <w:r>
                    <w:rPr>
                      <w:b/>
                      <w:sz w:val="24"/>
                    </w:rPr>
                    <w:t>TECHNICAL SKILLS</w:t>
                  </w:r>
                  <w:r>
                    <w:rPr>
                      <w:b/>
                      <w:sz w:val="26"/>
                    </w:rPr>
                    <w:t>:</w:t>
                  </w:r>
                </w:p>
              </w:txbxContent>
            </v:textbox>
          </v:shape>
        </w:pict>
      </w:r>
    </w:p>
    <w:p>
      <w:pPr>
        <w:pStyle w:val="style66"/>
        <w:spacing w:before="3"/>
        <w:rPr>
          <w:sz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1028"/>
          <w:tab w:val="left" w:leader="none" w:pos="1029"/>
        </w:tabs>
        <w:spacing w:before="101"/>
        <w:ind w:hanging="361"/>
        <w:rPr>
          <w:sz w:val="24"/>
        </w:rPr>
      </w:pPr>
      <w:r>
        <w:rPr>
          <w:sz w:val="24"/>
          <w:lang w:val="en-US"/>
        </w:rPr>
        <w:t>Exposed in manufacturing of general injectables and emulsions.</w:t>
      </w:r>
    </w:p>
    <w:p>
      <w:pPr>
        <w:pStyle w:val="style179"/>
        <w:numPr>
          <w:ilvl w:val="0"/>
          <w:numId w:val="1"/>
        </w:numPr>
        <w:tabs>
          <w:tab w:val="left" w:leader="none" w:pos="1028"/>
          <w:tab w:val="left" w:leader="none" w:pos="1029"/>
        </w:tabs>
        <w:spacing w:before="101"/>
        <w:ind w:hanging="361"/>
        <w:rPr>
          <w:sz w:val="24"/>
        </w:rPr>
      </w:pPr>
      <w:r>
        <w:rPr>
          <w:sz w:val="24"/>
          <w:lang w:val="en-US"/>
        </w:rPr>
        <w:t>Components preparation activities and autoclave sterilization process.</w:t>
      </w:r>
    </w:p>
    <w:p>
      <w:pPr>
        <w:pStyle w:val="style179"/>
        <w:numPr>
          <w:ilvl w:val="0"/>
          <w:numId w:val="1"/>
        </w:numPr>
        <w:tabs>
          <w:tab w:val="left" w:leader="none" w:pos="1028"/>
          <w:tab w:val="left" w:leader="none" w:pos="1029"/>
        </w:tabs>
        <w:spacing w:before="101"/>
        <w:ind w:hanging="361"/>
        <w:rPr>
          <w:sz w:val="24"/>
        </w:rPr>
      </w:pPr>
      <w:r>
        <w:rPr>
          <w:sz w:val="24"/>
          <w:lang w:val="en-US"/>
        </w:rPr>
        <w:t>Operation of CIP/PHT/SIP cycles to manufacturing vessels.</w:t>
      </w:r>
    </w:p>
    <w:p>
      <w:pPr>
        <w:pStyle w:val="style179"/>
        <w:numPr>
          <w:ilvl w:val="0"/>
          <w:numId w:val="1"/>
        </w:numPr>
        <w:tabs>
          <w:tab w:val="left" w:leader="none" w:pos="1028"/>
          <w:tab w:val="left" w:leader="none" w:pos="1029"/>
        </w:tabs>
        <w:spacing w:before="101"/>
        <w:ind w:hanging="361"/>
        <w:rPr>
          <w:sz w:val="24"/>
        </w:rPr>
      </w:pPr>
      <w:r>
        <w:rPr>
          <w:sz w:val="24"/>
          <w:lang w:val="en-US"/>
        </w:rPr>
        <w:t>Monitoring of filling and sealing activities.</w:t>
      </w:r>
    </w:p>
    <w:p>
      <w:pPr>
        <w:pStyle w:val="style66"/>
        <w:rPr>
          <w:sz w:val="20"/>
        </w:rPr>
      </w:pPr>
    </w:p>
    <w:p>
      <w:pPr>
        <w:pStyle w:val="style66"/>
        <w:rPr>
          <w:sz w:val="25"/>
        </w:rPr>
      </w:pPr>
      <w:r>
        <w:rPr/>
        <w:pict>
          <v:shape id="1036" type="#_x0000_t202" filled="f" style="position:absolute;margin-left:62.75pt;margin-top:16.6pt;width:473.65pt;height:17.6pt;z-index:-2147483639;mso-position-horizontal-relative:page;mso-position-vertical-relative:text;mso-width-relative:page;mso-height-relative:page;mso-wrap-distance-left:0.0pt;mso-wrap-distance-right:0.0pt;visibility:visible;">
            <v:stroke joinstyle="miter" weight="0.48pt"/>
            <w10:wrap type="topAndBottom"/>
            <v:fill/>
            <v:path o:connecttype="rect" gradientshapeok="t"/>
            <v:textbox inset="0.0pt,0.0pt,0.0pt,0.0pt">
              <w:txbxContent>
                <w:p>
                  <w:pPr>
                    <w:pStyle w:val="style0"/>
                    <w:spacing w:before="22"/>
                    <w:ind w:left="108"/>
                    <w:rPr>
                      <w:b/>
                      <w:sz w:val="26"/>
                    </w:rPr>
                  </w:pPr>
                  <w:r>
                    <w:rPr>
                      <w:b/>
                      <w:sz w:val="24"/>
                    </w:rPr>
                    <w:t>ADDITIONAL STRENGTHS</w:t>
                  </w:r>
                  <w:r>
                    <w:rPr>
                      <w:b/>
                      <w:sz w:val="26"/>
                    </w:rPr>
                    <w:t>:</w:t>
                  </w:r>
                </w:p>
              </w:txbxContent>
            </v:textbox>
          </v:shape>
        </w:pict>
      </w:r>
    </w:p>
    <w:p>
      <w:pPr>
        <w:pStyle w:val="style66"/>
        <w:spacing w:before="7"/>
        <w:rPr>
          <w:sz w:val="22"/>
        </w:rPr>
      </w:pPr>
    </w:p>
    <w:p>
      <w:pPr>
        <w:pStyle w:val="style179"/>
        <w:numPr>
          <w:ilvl w:val="0"/>
          <w:numId w:val="1"/>
        </w:numPr>
        <w:tabs>
          <w:tab w:val="left" w:leader="none" w:pos="1268"/>
          <w:tab w:val="left" w:leader="none" w:pos="1269"/>
        </w:tabs>
        <w:spacing w:before="100"/>
        <w:ind w:left="1268" w:hanging="601"/>
        <w:rPr>
          <w:sz w:val="24"/>
        </w:rPr>
      </w:pPr>
      <w:r>
        <w:rPr>
          <w:sz w:val="24"/>
        </w:rPr>
        <w:t>Good Communication</w:t>
      </w:r>
      <w:r>
        <w:rPr>
          <w:spacing w:val="-1"/>
          <w:sz w:val="24"/>
        </w:rPr>
        <w:t xml:space="preserve"> </w:t>
      </w:r>
      <w:r>
        <w:rPr>
          <w:sz w:val="24"/>
        </w:rPr>
        <w:t>Skills.</w:t>
      </w:r>
    </w:p>
    <w:p>
      <w:pPr>
        <w:pStyle w:val="style179"/>
        <w:numPr>
          <w:ilvl w:val="0"/>
          <w:numId w:val="3"/>
        </w:numPr>
        <w:tabs>
          <w:tab w:val="left" w:leader="none" w:pos="1208"/>
          <w:tab w:val="left" w:leader="none" w:pos="1209"/>
        </w:tabs>
        <w:spacing w:before="119"/>
        <w:rPr>
          <w:sz w:val="24"/>
        </w:rPr>
      </w:pPr>
      <w:r>
        <w:rPr>
          <w:sz w:val="24"/>
          <w:lang w:val="en-US"/>
        </w:rPr>
        <w:t xml:space="preserve">    </w:t>
      </w:r>
      <w:r>
        <w:rPr>
          <w:sz w:val="24"/>
        </w:rPr>
        <w:t>Confident and Hard</w:t>
      </w:r>
      <w:r>
        <w:rPr>
          <w:spacing w:val="-1"/>
          <w:sz w:val="24"/>
        </w:rPr>
        <w:t xml:space="preserve"> </w:t>
      </w:r>
      <w:r>
        <w:rPr>
          <w:sz w:val="24"/>
        </w:rPr>
        <w:t>Working</w:t>
      </w:r>
      <w:r>
        <w:rPr>
          <w:sz w:val="24"/>
          <w:lang w:val="en-US"/>
        </w:rPr>
        <w:t>.</w:t>
      </w:r>
    </w:p>
    <w:p>
      <w:pPr>
        <w:pStyle w:val="style179"/>
        <w:numPr>
          <w:ilvl w:val="0"/>
          <w:numId w:val="1"/>
        </w:numPr>
        <w:tabs>
          <w:tab w:val="left" w:leader="none" w:pos="1208"/>
          <w:tab w:val="left" w:leader="none" w:pos="1209"/>
        </w:tabs>
        <w:spacing w:before="119"/>
        <w:ind w:left="1208" w:hanging="541"/>
        <w:rPr>
          <w:sz w:val="24"/>
        </w:rPr>
      </w:pPr>
      <w:r>
        <w:rPr>
          <w:sz w:val="24"/>
          <w:lang w:val="en-US"/>
        </w:rPr>
        <w:t xml:space="preserve"> </w:t>
      </w:r>
      <w:r>
        <w:rPr>
          <w:sz w:val="24"/>
        </w:rPr>
        <w:t>Dedication towards work.</w:t>
      </w:r>
    </w:p>
    <w:p>
      <w:pPr>
        <w:pStyle w:val="style0"/>
        <w:rPr>
          <w:sz w:val="24"/>
        </w:rPr>
        <w:sectPr>
          <w:pgSz w:w="11910" w:h="16840" w:orient="portrait"/>
          <w:pgMar w:top="1360" w:right="960" w:bottom="280" w:left="1060" w:header="720" w:footer="720" w:gutter="0"/>
          <w:cols w:space="72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7"/>
        <w:rPr>
          <w:sz w:val="27"/>
        </w:rPr>
      </w:pPr>
    </w:p>
    <w:p>
      <w:pPr>
        <w:pStyle w:val="style66"/>
        <w:ind w:left="19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  <w:r>
        <w:rPr>
          <w:sz w:val="20"/>
        </w:rPr>
        <w:pict>
          <v:shape id="1037" type="#_x0000_t202" filled="f" style="margin-left:0.0pt;margin-top:0.0pt;width:473.65pt;height:17.55pt;mso-wrap-distance-left:0.0pt;mso-wrap-distance-right:0.0pt;visibility:visible;">
            <w10:anchorlock/>
            <v:stroke joinstyle="miter" weight="0.48pt"/>
            <v:fill rotate="true"/>
            <v:path o:connecttype="rect" gradientshapeok="t"/>
            <v:textbox inset="0.0pt,0.0pt,0.0pt,0.0pt">
              <w:txbxContent>
                <w:p>
                  <w:pPr>
                    <w:pStyle w:val="style0"/>
                    <w:spacing w:before="21"/>
                    <w:ind w:left="108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PERSONAL PROFILE:</w:t>
                  </w: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0"/>
        <w:tabs>
          <w:tab w:val="left" w:leader="none" w:pos="3188"/>
          <w:tab w:val="left" w:leader="none" w:pos="3908"/>
        </w:tabs>
        <w:spacing w:before="180"/>
        <w:ind w:left="1028"/>
        <w:rPr>
          <w:b/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Full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b/>
          <w:sz w:val="24"/>
        </w:rPr>
        <w:t>Pakala</w:t>
      </w:r>
      <w:r>
        <w:rPr>
          <w:b/>
          <w:sz w:val="24"/>
        </w:rPr>
        <w:t xml:space="preserve"> </w:t>
      </w:r>
      <w:r>
        <w:rPr>
          <w:b/>
          <w:sz w:val="24"/>
        </w:rPr>
        <w:t>Sairaju</w:t>
      </w:r>
    </w:p>
    <w:p>
      <w:pPr>
        <w:pStyle w:val="style66"/>
        <w:rPr>
          <w:b/>
          <w:sz w:val="24"/>
        </w:rPr>
      </w:pPr>
    </w:p>
    <w:p>
      <w:pPr>
        <w:pStyle w:val="style0"/>
        <w:tabs>
          <w:tab w:val="left" w:leader="none" w:pos="3188"/>
          <w:tab w:val="left" w:leader="none" w:pos="3908"/>
        </w:tabs>
        <w:ind w:left="1028"/>
        <w:rPr>
          <w:b/>
          <w:sz w:val="24"/>
        </w:rPr>
      </w:pPr>
      <w:r>
        <w:rPr>
          <w:sz w:val="24"/>
        </w:rPr>
        <w:t>Father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b/>
          <w:sz w:val="24"/>
        </w:rPr>
        <w:t>Chandraiah</w:t>
      </w:r>
    </w:p>
    <w:p>
      <w:pPr>
        <w:pStyle w:val="style66"/>
        <w:spacing w:before="3"/>
        <w:rPr>
          <w:b/>
          <w:sz w:val="24"/>
        </w:rPr>
      </w:pPr>
    </w:p>
    <w:p>
      <w:pPr>
        <w:pStyle w:val="style0"/>
        <w:tabs>
          <w:tab w:val="left" w:leader="none" w:pos="3232"/>
          <w:tab w:val="left" w:leader="none" w:pos="3968"/>
        </w:tabs>
        <w:ind w:left="1028"/>
        <w:rPr>
          <w:sz w:val="24"/>
        </w:rPr>
      </w:pPr>
      <w:r>
        <w:rPr>
          <w:sz w:val="24"/>
        </w:rPr>
        <w:t>Gender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Male</w:t>
      </w:r>
    </w:p>
    <w:p>
      <w:pPr>
        <w:pStyle w:val="style0"/>
        <w:tabs>
          <w:tab w:val="left" w:leader="none" w:pos="3188"/>
          <w:tab w:val="left" w:leader="none" w:pos="3908"/>
        </w:tabs>
        <w:spacing w:before="137"/>
        <w:ind w:left="1028"/>
        <w:rPr>
          <w:sz w:val="24"/>
        </w:rPr>
      </w:pP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Birth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June 1996</w:t>
      </w:r>
    </w:p>
    <w:p>
      <w:pPr>
        <w:pStyle w:val="style66"/>
        <w:rPr>
          <w:sz w:val="24"/>
        </w:rPr>
      </w:pPr>
    </w:p>
    <w:p>
      <w:pPr>
        <w:pStyle w:val="style0"/>
        <w:tabs>
          <w:tab w:val="left" w:leader="none" w:pos="3188"/>
          <w:tab w:val="left" w:leader="none" w:pos="3908"/>
        </w:tabs>
        <w:ind w:left="1028"/>
        <w:rPr>
          <w:sz w:val="24"/>
        </w:rPr>
      </w:pPr>
      <w:r>
        <w:rPr>
          <w:sz w:val="24"/>
        </w:rPr>
        <w:t>Nationality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Indian</w:t>
      </w:r>
    </w:p>
    <w:p>
      <w:pPr>
        <w:pStyle w:val="style66"/>
        <w:rPr>
          <w:sz w:val="24"/>
        </w:rPr>
      </w:pPr>
    </w:p>
    <w:p>
      <w:pPr>
        <w:pStyle w:val="style0"/>
        <w:tabs>
          <w:tab w:val="left" w:leader="none" w:pos="3188"/>
          <w:tab w:val="left" w:leader="none" w:pos="3908"/>
        </w:tabs>
        <w:ind w:left="1028"/>
        <w:rPr>
          <w:sz w:val="24"/>
        </w:rPr>
      </w:pPr>
      <w:r>
        <w:rPr>
          <w:sz w:val="24"/>
        </w:rPr>
        <w:t>Marital</w:t>
      </w:r>
      <w:r>
        <w:rPr>
          <w:spacing w:val="-1"/>
          <w:sz w:val="24"/>
        </w:rPr>
        <w:t xml:space="preserve"> </w:t>
      </w:r>
      <w:r>
        <w:rPr>
          <w:sz w:val="24"/>
        </w:rPr>
        <w:t>Status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  <w:lang w:val="en-US"/>
        </w:rPr>
        <w:t xml:space="preserve">married </w:t>
      </w:r>
    </w:p>
    <w:p>
      <w:pPr>
        <w:pStyle w:val="style0"/>
        <w:tabs>
          <w:tab w:val="left" w:leader="none" w:pos="3188"/>
          <w:tab w:val="left" w:leader="none" w:pos="3908"/>
        </w:tabs>
        <w:spacing w:before="2" w:lineRule="atLeast" w:line="550"/>
        <w:ind w:left="1028" w:right="3592"/>
        <w:rPr>
          <w:b/>
          <w:sz w:val="24"/>
        </w:rPr>
      </w:pPr>
      <w:r>
        <w:rPr>
          <w:w w:val="95"/>
          <w:sz w:val="24"/>
        </w:rPr>
        <w:t>Languages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Known</w:t>
      </w:r>
      <w:r>
        <w:rPr>
          <w:w w:val="95"/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Telugu, Hindi &amp;</w:t>
      </w:r>
      <w:r>
        <w:rPr>
          <w:spacing w:val="-3"/>
          <w:sz w:val="24"/>
        </w:rPr>
        <w:t xml:space="preserve">English </w:t>
      </w:r>
      <w:r>
        <w:rPr>
          <w:sz w:val="24"/>
        </w:rPr>
        <w:t>Permanent</w:t>
      </w:r>
      <w:r>
        <w:rPr>
          <w:spacing w:val="-2"/>
          <w:sz w:val="24"/>
        </w:rPr>
        <w:t xml:space="preserve"> </w:t>
      </w:r>
      <w:r>
        <w:rPr>
          <w:sz w:val="24"/>
        </w:rPr>
        <w:t>Address</w:t>
      </w:r>
      <w:r>
        <w:rPr>
          <w:sz w:val="24"/>
        </w:rPr>
        <w:tab/>
      </w:r>
      <w:r>
        <w:rPr>
          <w:sz w:val="24"/>
        </w:rPr>
        <w:t>:</w:t>
      </w:r>
    </w:p>
    <w:p>
      <w:pPr>
        <w:pStyle w:val="style0"/>
        <w:spacing w:before="3"/>
        <w:ind w:left="3909"/>
        <w:rPr>
          <w:sz w:val="24"/>
        </w:rPr>
      </w:pPr>
      <w:r>
        <w:rPr>
          <w:sz w:val="24"/>
        </w:rPr>
        <w:t>H.No</w:t>
      </w:r>
      <w:r>
        <w:rPr>
          <w:sz w:val="24"/>
        </w:rPr>
        <w:t>: 4-43</w:t>
      </w:r>
      <w:r>
        <w:rPr>
          <w:sz w:val="24"/>
        </w:rPr>
        <w:t>,</w:t>
      </w:r>
      <w:r>
        <w:rPr>
          <w:sz w:val="24"/>
        </w:rPr>
        <w:t xml:space="preserve"> </w:t>
      </w:r>
    </w:p>
    <w:p>
      <w:pPr>
        <w:pStyle w:val="style0"/>
        <w:spacing w:before="3"/>
        <w:ind w:left="3909"/>
        <w:rPr>
          <w:sz w:val="24"/>
        </w:rPr>
      </w:pPr>
      <w:r>
        <w:rPr>
          <w:sz w:val="24"/>
        </w:rPr>
        <w:t>Mekalagattu.Vill</w:t>
      </w:r>
      <w:r>
        <w:rPr>
          <w:sz w:val="24"/>
        </w:rPr>
        <w:t>,</w:t>
      </w:r>
    </w:p>
    <w:p>
      <w:pPr>
        <w:pStyle w:val="style0"/>
        <w:spacing w:before="3"/>
        <w:ind w:left="3909"/>
        <w:rPr>
          <w:sz w:val="24"/>
        </w:rPr>
      </w:pPr>
      <w:r>
        <w:rPr>
          <w:sz w:val="24"/>
        </w:rPr>
        <w:t>Rag</w:t>
      </w:r>
      <w:r>
        <w:rPr>
          <w:sz w:val="24"/>
        </w:rPr>
        <w:t>hunathapalli</w:t>
      </w:r>
      <w:r>
        <w:rPr>
          <w:sz w:val="24"/>
        </w:rPr>
        <w:t>.Mdl</w:t>
      </w:r>
      <w:r>
        <w:rPr>
          <w:sz w:val="24"/>
        </w:rPr>
        <w:t>,</w:t>
      </w:r>
    </w:p>
    <w:p>
      <w:pPr>
        <w:pStyle w:val="style0"/>
        <w:spacing w:before="3"/>
        <w:ind w:left="3909"/>
        <w:rPr>
          <w:sz w:val="24"/>
        </w:rPr>
      </w:pPr>
      <w:r>
        <w:rPr>
          <w:sz w:val="24"/>
        </w:rPr>
        <w:t>Janagaon</w:t>
      </w:r>
      <w:r>
        <w:rPr>
          <w:sz w:val="24"/>
        </w:rPr>
        <w:t>.Dist-506244</w:t>
      </w:r>
    </w:p>
    <w:p>
      <w:pPr>
        <w:pStyle w:val="style0"/>
        <w:spacing w:before="3"/>
        <w:ind w:left="3909"/>
        <w:rPr>
          <w:sz w:val="24"/>
        </w:rPr>
      </w:pPr>
      <w:r>
        <w:rPr>
          <w:sz w:val="24"/>
        </w:rPr>
        <w:t>Telangana</w:t>
      </w:r>
    </w:p>
    <w:p>
      <w:pPr>
        <w:pStyle w:val="style66"/>
        <w:rPr>
          <w:b/>
          <w:sz w:val="20"/>
        </w:rPr>
      </w:pPr>
    </w:p>
    <w:p>
      <w:pPr>
        <w:pStyle w:val="style66"/>
        <w:rPr>
          <w:b/>
          <w:sz w:val="20"/>
        </w:rPr>
      </w:pPr>
    </w:p>
    <w:p>
      <w:pPr>
        <w:pStyle w:val="style66"/>
        <w:spacing w:before="10"/>
        <w:rPr>
          <w:b/>
          <w:sz w:val="12"/>
        </w:rPr>
      </w:pPr>
      <w:r>
        <w:rPr/>
        <w:pict>
          <v:shape id="1039" type="#_x0000_t202" filled="f" style="position:absolute;margin-left:62.75pt;margin-top:9.6pt;width:473.65pt;height:17.4pt;z-index:-2147483638;mso-position-horizontal-relative:page;mso-position-vertical-relative:text;mso-width-relative:page;mso-height-relative:page;mso-wrap-distance-left:0.0pt;mso-wrap-distance-right:0.0pt;visibility:visible;">
            <v:stroke joinstyle="miter" weight="0.48pt"/>
            <w10:wrap type="topAndBottom"/>
            <v:fill/>
            <v:path o:connecttype="rect" gradientshapeok="t"/>
            <v:textbox inset="0.0pt,0.0pt,0.0pt,0.0pt">
              <w:txbxContent>
                <w:p>
                  <w:pPr>
                    <w:pStyle w:val="style0"/>
                    <w:spacing w:before="21"/>
                    <w:ind w:left="108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DECLARATION:</w:t>
                  </w:r>
                </w:p>
              </w:txbxContent>
            </v:textbox>
          </v:shape>
        </w:pict>
      </w:r>
    </w:p>
    <w:p>
      <w:pPr>
        <w:pStyle w:val="style66"/>
        <w:rPr>
          <w:b/>
        </w:rPr>
      </w:pPr>
    </w:p>
    <w:p>
      <w:pPr>
        <w:pStyle w:val="style0"/>
        <w:spacing w:before="58" w:lineRule="auto" w:line="360"/>
        <w:ind w:left="308" w:right="346" w:firstLine="719"/>
        <w:rPr>
          <w:sz w:val="24"/>
        </w:rPr>
      </w:pPr>
      <w:r>
        <w:rPr>
          <w:sz w:val="24"/>
        </w:rPr>
        <w:t>I hereby declare that the above facts are true and correct to the best of my knowledge and belief and I bear the responsibility for the correctness of the above-mentioned</w:t>
      </w:r>
      <w:r>
        <w:rPr>
          <w:spacing w:val="-13"/>
          <w:sz w:val="24"/>
        </w:rPr>
        <w:t xml:space="preserve"> </w:t>
      </w:r>
      <w:r>
        <w:rPr>
          <w:sz w:val="24"/>
        </w:rPr>
        <w:t>particulars.</w:t>
      </w:r>
    </w:p>
    <w:p>
      <w:pPr>
        <w:pStyle w:val="style66"/>
        <w:spacing w:before="10"/>
        <w:rPr>
          <w:sz w:val="23"/>
        </w:rPr>
      </w:pPr>
    </w:p>
    <w:p>
      <w:pPr>
        <w:pStyle w:val="style0"/>
        <w:tabs>
          <w:tab w:val="left" w:leader="none" w:pos="1028"/>
        </w:tabs>
        <w:ind w:left="308"/>
        <w:rPr>
          <w:sz w:val="24"/>
        </w:rPr>
      </w:pPr>
      <w:r>
        <w:rPr>
          <w:sz w:val="24"/>
        </w:rPr>
        <w:t>Place</w:t>
      </w:r>
      <w:r>
        <w:rPr>
          <w:sz w:val="24"/>
        </w:rPr>
        <w:tab/>
      </w:r>
      <w:r>
        <w:rPr>
          <w:sz w:val="24"/>
        </w:rPr>
        <w:t>:</w:t>
      </w:r>
    </w:p>
    <w:p>
      <w:pPr>
        <w:pStyle w:val="style66"/>
        <w:spacing w:before="8"/>
        <w:rPr>
          <w:sz w:val="18"/>
        </w:rPr>
      </w:pPr>
    </w:p>
    <w:p>
      <w:pPr>
        <w:pStyle w:val="style0"/>
        <w:spacing w:before="61"/>
        <w:ind w:right="1384"/>
        <w:jc w:val="right"/>
        <w:rPr>
          <w:b/>
          <w:sz w:val="24"/>
        </w:rPr>
      </w:pPr>
      <w:r>
        <w:rPr>
          <w:sz w:val="24"/>
        </w:rPr>
        <w:t>(</w:t>
      </w:r>
      <w:r>
        <w:rPr>
          <w:b/>
          <w:sz w:val="24"/>
        </w:rPr>
        <w:t xml:space="preserve">P </w:t>
      </w:r>
      <w:r>
        <w:rPr>
          <w:b/>
          <w:sz w:val="24"/>
        </w:rPr>
        <w:t>Sairaju</w:t>
      </w:r>
      <w:r>
        <w:rPr>
          <w:b/>
          <w:sz w:val="24"/>
        </w:rPr>
        <w:t>)</w:t>
      </w:r>
    </w:p>
    <w:p>
      <w:pPr>
        <w:pStyle w:val="style0"/>
        <w:tabs>
          <w:tab w:val="left" w:leader="none" w:pos="1028"/>
        </w:tabs>
        <w:ind w:left="308"/>
        <w:rPr>
          <w:sz w:val="24"/>
        </w:rPr>
      </w:pPr>
      <w:r>
        <w:rPr>
          <w:sz w:val="24"/>
        </w:rPr>
        <w:t>Date</w:t>
      </w:r>
      <w:r>
        <w:rPr>
          <w:sz w:val="24"/>
        </w:rPr>
        <w:tab/>
      </w:r>
      <w:r>
        <w:rPr>
          <w:sz w:val="24"/>
        </w:rPr>
        <w:t>:</w:t>
      </w:r>
    </w:p>
    <w:sectPr>
      <w:pgSz w:w="11910" w:h="16840" w:orient="portrait"/>
      <w:pgMar w:top="1580" w:right="9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A488B2A"/>
    <w:lvl w:ilvl="0" w:tplc="51E07C64">
      <w:start w:val="1"/>
      <w:numFmt w:val="bullet"/>
      <w:lvlText w:val=""/>
      <w:lvlJc w:val="left"/>
      <w:pPr>
        <w:ind w:left="1129" w:hanging="358"/>
      </w:pPr>
      <w:rPr>
        <w:rFonts w:ascii="Wingdings" w:cs="Wingdings" w:eastAsia="Wingdings" w:hAnsi="Wingdings" w:hint="default"/>
        <w:w w:val="100"/>
        <w:sz w:val="28"/>
        <w:szCs w:val="28"/>
        <w:lang w:val="en-US" w:bidi="ar-SA" w:eastAsia="en-US"/>
      </w:rPr>
    </w:lvl>
    <w:lvl w:ilvl="1" w:tplc="88128D94">
      <w:start w:val="1"/>
      <w:numFmt w:val="bullet"/>
      <w:lvlText w:val="•"/>
      <w:lvlJc w:val="left"/>
      <w:pPr>
        <w:ind w:left="1996" w:hanging="358"/>
      </w:pPr>
      <w:rPr>
        <w:rFonts w:hint="default"/>
        <w:lang w:val="en-US" w:bidi="ar-SA" w:eastAsia="en-US"/>
      </w:rPr>
    </w:lvl>
    <w:lvl w:ilvl="2" w:tplc="D72E7BD2">
      <w:start w:val="1"/>
      <w:numFmt w:val="bullet"/>
      <w:lvlText w:val="•"/>
      <w:lvlJc w:val="left"/>
      <w:pPr>
        <w:ind w:left="2873" w:hanging="358"/>
      </w:pPr>
      <w:rPr>
        <w:rFonts w:hint="default"/>
        <w:lang w:val="en-US" w:bidi="ar-SA" w:eastAsia="en-US"/>
      </w:rPr>
    </w:lvl>
    <w:lvl w:ilvl="3" w:tplc="93C68BD8">
      <w:start w:val="1"/>
      <w:numFmt w:val="bullet"/>
      <w:lvlText w:val="•"/>
      <w:lvlJc w:val="left"/>
      <w:pPr>
        <w:ind w:left="3750" w:hanging="358"/>
      </w:pPr>
      <w:rPr>
        <w:rFonts w:hint="default"/>
        <w:lang w:val="en-US" w:bidi="ar-SA" w:eastAsia="en-US"/>
      </w:rPr>
    </w:lvl>
    <w:lvl w:ilvl="4" w:tplc="834C7E62">
      <w:start w:val="1"/>
      <w:numFmt w:val="bullet"/>
      <w:lvlText w:val="•"/>
      <w:lvlJc w:val="left"/>
      <w:pPr>
        <w:ind w:left="4627" w:hanging="358"/>
      </w:pPr>
      <w:rPr>
        <w:rFonts w:hint="default"/>
        <w:lang w:val="en-US" w:bidi="ar-SA" w:eastAsia="en-US"/>
      </w:rPr>
    </w:lvl>
    <w:lvl w:ilvl="5" w:tplc="046E314C">
      <w:start w:val="1"/>
      <w:numFmt w:val="bullet"/>
      <w:lvlText w:val="•"/>
      <w:lvlJc w:val="left"/>
      <w:pPr>
        <w:ind w:left="5504" w:hanging="358"/>
      </w:pPr>
      <w:rPr>
        <w:rFonts w:hint="default"/>
        <w:lang w:val="en-US" w:bidi="ar-SA" w:eastAsia="en-US"/>
      </w:rPr>
    </w:lvl>
    <w:lvl w:ilvl="6" w:tplc="9ECEED98">
      <w:start w:val="1"/>
      <w:numFmt w:val="bullet"/>
      <w:lvlText w:val="•"/>
      <w:lvlJc w:val="left"/>
      <w:pPr>
        <w:ind w:left="6381" w:hanging="358"/>
      </w:pPr>
      <w:rPr>
        <w:rFonts w:hint="default"/>
        <w:lang w:val="en-US" w:bidi="ar-SA" w:eastAsia="en-US"/>
      </w:rPr>
    </w:lvl>
    <w:lvl w:ilvl="7" w:tplc="9ACE7446">
      <w:start w:val="1"/>
      <w:numFmt w:val="bullet"/>
      <w:lvlText w:val="•"/>
      <w:lvlJc w:val="left"/>
      <w:pPr>
        <w:ind w:left="7258" w:hanging="358"/>
      </w:pPr>
      <w:rPr>
        <w:rFonts w:hint="default"/>
        <w:lang w:val="en-US" w:bidi="ar-SA" w:eastAsia="en-US"/>
      </w:rPr>
    </w:lvl>
    <w:lvl w:ilvl="8" w:tplc="18C2411A">
      <w:start w:val="1"/>
      <w:numFmt w:val="bullet"/>
      <w:lvlText w:val="•"/>
      <w:lvlJc w:val="left"/>
      <w:pPr>
        <w:ind w:left="8135" w:hanging="358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076C3000"/>
    <w:lvl w:ilvl="0" w:tplc="C54C6FC4">
      <w:start w:val="1"/>
      <w:numFmt w:val="bullet"/>
      <w:lvlText w:val=""/>
      <w:lvlJc w:val="left"/>
      <w:pPr>
        <w:ind w:left="1028" w:hanging="360"/>
      </w:pPr>
      <w:rPr>
        <w:rFonts w:ascii="Symbol" w:cs="Symbol" w:eastAsia="Symbol" w:hAnsi="Symbol" w:hint="default"/>
        <w:w w:val="100"/>
        <w:sz w:val="24"/>
        <w:szCs w:val="24"/>
        <w:lang w:val="en-US" w:bidi="ar-SA" w:eastAsia="en-US"/>
      </w:rPr>
    </w:lvl>
    <w:lvl w:ilvl="1" w:tplc="547A4DBE">
      <w:start w:val="1"/>
      <w:numFmt w:val="bullet"/>
      <w:lvlText w:val=""/>
      <w:lvlJc w:val="left"/>
      <w:pPr>
        <w:ind w:left="1489" w:hanging="360"/>
      </w:pPr>
      <w:rPr>
        <w:rFonts w:ascii="Wingdings" w:cs="Wingdings" w:eastAsia="Wingdings" w:hAnsi="Wingdings" w:hint="default"/>
        <w:w w:val="100"/>
        <w:sz w:val="28"/>
        <w:szCs w:val="28"/>
        <w:lang w:val="en-US" w:bidi="ar-SA" w:eastAsia="en-US"/>
      </w:rPr>
    </w:lvl>
    <w:lvl w:ilvl="2" w:tplc="E484499C">
      <w:start w:val="1"/>
      <w:numFmt w:val="bullet"/>
      <w:lvlText w:val="•"/>
      <w:lvlJc w:val="left"/>
      <w:pPr>
        <w:ind w:left="2414" w:hanging="360"/>
      </w:pPr>
      <w:rPr>
        <w:rFonts w:hint="default"/>
        <w:lang w:val="en-US" w:bidi="ar-SA" w:eastAsia="en-US"/>
      </w:rPr>
    </w:lvl>
    <w:lvl w:ilvl="3" w:tplc="53BE1538">
      <w:start w:val="1"/>
      <w:numFmt w:val="bullet"/>
      <w:lvlText w:val="•"/>
      <w:lvlJc w:val="left"/>
      <w:pPr>
        <w:ind w:left="3348" w:hanging="360"/>
      </w:pPr>
      <w:rPr>
        <w:rFonts w:hint="default"/>
        <w:lang w:val="en-US" w:bidi="ar-SA" w:eastAsia="en-US"/>
      </w:rPr>
    </w:lvl>
    <w:lvl w:ilvl="4" w:tplc="6E504C18">
      <w:start w:val="1"/>
      <w:numFmt w:val="bullet"/>
      <w:lvlText w:val="•"/>
      <w:lvlJc w:val="left"/>
      <w:pPr>
        <w:ind w:left="4282" w:hanging="360"/>
      </w:pPr>
      <w:rPr>
        <w:rFonts w:hint="default"/>
        <w:lang w:val="en-US" w:bidi="ar-SA" w:eastAsia="en-US"/>
      </w:rPr>
    </w:lvl>
    <w:lvl w:ilvl="5" w:tplc="C0DA1E26">
      <w:start w:val="1"/>
      <w:numFmt w:val="bullet"/>
      <w:lvlText w:val="•"/>
      <w:lvlJc w:val="left"/>
      <w:pPr>
        <w:ind w:left="5217" w:hanging="360"/>
      </w:pPr>
      <w:rPr>
        <w:rFonts w:hint="default"/>
        <w:lang w:val="en-US" w:bidi="ar-SA" w:eastAsia="en-US"/>
      </w:rPr>
    </w:lvl>
    <w:lvl w:ilvl="6" w:tplc="D8F0E724">
      <w:start w:val="1"/>
      <w:numFmt w:val="bullet"/>
      <w:lvlText w:val="•"/>
      <w:lvlJc w:val="left"/>
      <w:pPr>
        <w:ind w:left="6151" w:hanging="360"/>
      </w:pPr>
      <w:rPr>
        <w:rFonts w:hint="default"/>
        <w:lang w:val="en-US" w:bidi="ar-SA" w:eastAsia="en-US"/>
      </w:rPr>
    </w:lvl>
    <w:lvl w:ilvl="7" w:tplc="0E6EEF0C">
      <w:start w:val="1"/>
      <w:numFmt w:val="bullet"/>
      <w:lvlText w:val="•"/>
      <w:lvlJc w:val="left"/>
      <w:pPr>
        <w:ind w:left="7085" w:hanging="360"/>
      </w:pPr>
      <w:rPr>
        <w:rFonts w:hint="default"/>
        <w:lang w:val="en-US" w:bidi="ar-SA" w:eastAsia="en-US"/>
      </w:rPr>
    </w:lvl>
    <w:lvl w:ilvl="8" w:tplc="6584E158">
      <w:start w:val="1"/>
      <w:numFmt w:val="bullet"/>
      <w:lvlText w:val="•"/>
      <w:lvlJc w:val="left"/>
      <w:pPr>
        <w:ind w:left="8020" w:hanging="360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Gautami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28"/>
      <w:szCs w:val="28"/>
    </w:rPr>
  </w:style>
  <w:style w:type="paragraph" w:styleId="style62">
    <w:name w:val="Title"/>
    <w:basedOn w:val="style0"/>
    <w:next w:val="style62"/>
    <w:qFormat/>
    <w:uiPriority w:val="1"/>
    <w:pPr>
      <w:spacing w:before="81"/>
      <w:ind w:left="3150" w:right="3138"/>
      <w:jc w:val="center"/>
    </w:pPr>
    <w:rPr>
      <w:rFonts w:ascii="Arial" w:cs="Arial" w:eastAsia="Arial" w:hAnsi="Arial"/>
      <w:sz w:val="36"/>
      <w:szCs w:val="36"/>
    </w:rPr>
  </w:style>
  <w:style w:type="paragraph" w:styleId="style179">
    <w:name w:val="List Paragraph"/>
    <w:basedOn w:val="style0"/>
    <w:next w:val="style179"/>
    <w:qFormat/>
    <w:uiPriority w:val="1"/>
    <w:pPr>
      <w:ind w:left="1489" w:hanging="360"/>
    </w:pPr>
    <w:rPr/>
  </w:style>
  <w:style w:type="paragraph" w:customStyle="1" w:styleId="style4097">
    <w:name w:val="Table Paragraph"/>
    <w:basedOn w:val="style0"/>
    <w:next w:val="style4097"/>
    <w:qFormat/>
    <w:uiPriority w:val="1"/>
    <w:pPr>
      <w:jc w:val="center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Words>401</Words>
  <Pages>3</Pages>
  <Characters>2451</Characters>
  <Application>WPS Office</Application>
  <DocSecurity>0</DocSecurity>
  <Paragraphs>124</Paragraphs>
  <ScaleCrop>false</ScaleCrop>
  <Company>Deftones</Company>
  <LinksUpToDate>false</LinksUpToDate>
  <CharactersWithSpaces>2796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2021-08-27T12:09:00Z</dcterms:created>
  <dc:creator>WPS Office</dc:creator>
  <lastModifiedBy>CPH2491</lastModifiedBy>
  <lastPrinted>2021-08-27T12:32:00Z</lastPrinted>
  <dcterms:modified xsi:type="dcterms:W3CDTF">2026-01-06T14:38:05Z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2021-08-27T00:00:00Z</vt:filetime>
  </property>
  <property fmtid="{D5CDD505-2E9C-101B-9397-08002B2CF9AE}" pid="5" name="ICV">
    <vt:lpwstr>0188fe21e5fc4bedb0fc6cf1ceaefb1f</vt:lpwstr>
  </property>
</Properties>
</file>